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8D2A51" w:rsidP="008D2A51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Témavezető</w:t>
            </w:r>
          </w:p>
        </w:tc>
        <w:tc>
          <w:tcPr>
            <w:tcW w:w="6237" w:type="dxa"/>
          </w:tcPr>
          <w:p w:rsidR="008D2A51" w:rsidRPr="00BE147C" w:rsidRDefault="008D2A51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Kutatási téma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8D2A51" w:rsidP="008D2A51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D2A5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Derényi Imre</w:t>
            </w: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237" w:type="dxa"/>
          </w:tcPr>
          <w:p w:rsidR="008D2A51" w:rsidRPr="00BE147C" w:rsidRDefault="008D2A51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D2A5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8D2A5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optimalizáció</w:t>
            </w:r>
            <w:proofErr w:type="spellEnd"/>
            <w:r w:rsidRPr="008D2A5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szerepe a </w:t>
            </w:r>
            <w:proofErr w:type="gramStart"/>
            <w:r w:rsidRPr="008D2A5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hierarchikus</w:t>
            </w:r>
            <w:proofErr w:type="gramEnd"/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8D2A51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struktúrájú komplex rendszerekben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786618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Dobolyi Árpád</w:t>
            </w:r>
          </w:p>
        </w:tc>
        <w:tc>
          <w:tcPr>
            <w:tcW w:w="6237" w:type="dxa"/>
          </w:tcPr>
          <w:p w:rsidR="008D2A51" w:rsidRPr="00BE147C" w:rsidRDefault="00786618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Szociális viselkedés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786618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Erdei Anna</w:t>
            </w:r>
          </w:p>
        </w:tc>
        <w:tc>
          <w:tcPr>
            <w:tcW w:w="6237" w:type="dxa"/>
          </w:tcPr>
          <w:p w:rsidR="00786618" w:rsidRPr="00786618" w:rsidRDefault="00786618" w:rsidP="0078661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661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komplementrendszer szerepe fiziológiás és </w:t>
            </w:r>
          </w:p>
          <w:p w:rsidR="00786618" w:rsidRPr="00786618" w:rsidRDefault="00786618" w:rsidP="0078661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661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patológiás körülmények között</w:t>
            </w:r>
          </w:p>
          <w:p w:rsidR="008D2A51" w:rsidRPr="00BE147C" w:rsidRDefault="008D2A51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786618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Faragó István</w:t>
            </w:r>
          </w:p>
        </w:tc>
        <w:tc>
          <w:tcPr>
            <w:tcW w:w="6237" w:type="dxa"/>
          </w:tcPr>
          <w:p w:rsidR="00786618" w:rsidRPr="00786618" w:rsidRDefault="00786618" w:rsidP="0078661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661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Differenciálegyenletek numerikus vizsgálata, </w:t>
            </w:r>
          </w:p>
          <w:p w:rsidR="00786618" w:rsidRPr="00786618" w:rsidRDefault="00786618" w:rsidP="0078661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78661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nagy hálózatok </w:t>
            </w:r>
            <w:proofErr w:type="gramStart"/>
            <w:r w:rsidRPr="0078661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kvalitatív</w:t>
            </w:r>
            <w:proofErr w:type="gramEnd"/>
            <w:r w:rsidRPr="0078661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vizsgálata</w:t>
            </w:r>
          </w:p>
          <w:p w:rsidR="008D2A51" w:rsidRPr="00BE147C" w:rsidRDefault="008D2A51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786618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Frei Zsolt</w:t>
            </w:r>
          </w:p>
        </w:tc>
        <w:tc>
          <w:tcPr>
            <w:tcW w:w="6237" w:type="dxa"/>
          </w:tcPr>
          <w:p w:rsidR="008D2A51" w:rsidRPr="00BE147C" w:rsidRDefault="00786618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hAnsi="Arial" w:cs="Arial"/>
                <w:sz w:val="24"/>
                <w:szCs w:val="24"/>
              </w:rPr>
              <w:t>Extragalaktikus asztrofizika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9503D6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Jordán Tibor</w:t>
            </w:r>
          </w:p>
        </w:tc>
        <w:tc>
          <w:tcPr>
            <w:tcW w:w="6237" w:type="dxa"/>
          </w:tcPr>
          <w:p w:rsidR="008D2A51" w:rsidRPr="00BE147C" w:rsidRDefault="009503D6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hAnsi="Arial" w:cs="Arial"/>
                <w:sz w:val="24"/>
                <w:szCs w:val="24"/>
              </w:rPr>
              <w:t>Kombinatorikus optimalizálás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9503D6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Kázmér Miklós</w:t>
            </w:r>
          </w:p>
        </w:tc>
        <w:tc>
          <w:tcPr>
            <w:tcW w:w="6237" w:type="dxa"/>
          </w:tcPr>
          <w:p w:rsidR="008D2A51" w:rsidRPr="00BE147C" w:rsidRDefault="009503D6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hAnsi="Arial" w:cs="Arial"/>
                <w:sz w:val="24"/>
                <w:szCs w:val="24"/>
              </w:rPr>
              <w:t>Mobilis Föld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9503D6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Málnási-Csizmadia András</w:t>
            </w:r>
          </w:p>
        </w:tc>
        <w:tc>
          <w:tcPr>
            <w:tcW w:w="6237" w:type="dxa"/>
          </w:tcPr>
          <w:p w:rsidR="009503D6" w:rsidRPr="009503D6" w:rsidRDefault="009503D6" w:rsidP="009503D6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Molekuláris motorok szerepe a </w:t>
            </w:r>
            <w:proofErr w:type="spellStart"/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neuronális</w:t>
            </w:r>
            <w:proofErr w:type="spellEnd"/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8D2A51" w:rsidRPr="00BE147C" w:rsidRDefault="009503D6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plaszticitásban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9503D6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Mező Gábor</w:t>
            </w:r>
          </w:p>
        </w:tc>
        <w:tc>
          <w:tcPr>
            <w:tcW w:w="6237" w:type="dxa"/>
          </w:tcPr>
          <w:p w:rsidR="009503D6" w:rsidRPr="009503D6" w:rsidRDefault="009503D6" w:rsidP="009503D6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Tumorellenes és </w:t>
            </w:r>
            <w:proofErr w:type="spellStart"/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antimikrobiális</w:t>
            </w:r>
            <w:proofErr w:type="spellEnd"/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hatóanyagok </w:t>
            </w:r>
          </w:p>
          <w:p w:rsidR="009503D6" w:rsidRPr="009503D6" w:rsidRDefault="009503D6" w:rsidP="009503D6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célzott sejtbejuttatására és szelektív </w:t>
            </w:r>
          </w:p>
          <w:p w:rsidR="009503D6" w:rsidRPr="009503D6" w:rsidRDefault="009503D6" w:rsidP="009503D6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diagnosztikai eljárásokra alkalmas </w:t>
            </w:r>
          </w:p>
          <w:p w:rsidR="009503D6" w:rsidRPr="009503D6" w:rsidRDefault="009503D6" w:rsidP="009503D6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biokonjugátumok</w:t>
            </w:r>
            <w:proofErr w:type="spellEnd"/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szintézise és </w:t>
            </w:r>
            <w:proofErr w:type="gramStart"/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funkcionális</w:t>
            </w:r>
            <w:proofErr w:type="gramEnd"/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8D2A51" w:rsidRPr="00BE147C" w:rsidRDefault="009503D6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503D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jellemzése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B3362E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Miklósi Ádám</w:t>
            </w:r>
            <w:bookmarkStart w:id="0" w:name="_GoBack"/>
            <w:bookmarkEnd w:id="0"/>
          </w:p>
        </w:tc>
        <w:tc>
          <w:tcPr>
            <w:tcW w:w="6237" w:type="dxa"/>
          </w:tcPr>
          <w:p w:rsidR="00402A73" w:rsidRPr="00402A73" w:rsidRDefault="00402A73" w:rsidP="00402A7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Összehasonlító- és </w:t>
            </w:r>
            <w:proofErr w:type="spellStart"/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neuroetológiai</w:t>
            </w:r>
            <w:proofErr w:type="spellEnd"/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kutatások </w:t>
            </w:r>
            <w:proofErr w:type="gramStart"/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  <w:proofErr w:type="gramEnd"/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402A73" w:rsidRPr="00402A73" w:rsidRDefault="00402A73" w:rsidP="00402A7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kutyák </w:t>
            </w:r>
            <w:proofErr w:type="spellStart"/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szociokognitív</w:t>
            </w:r>
            <w:proofErr w:type="spellEnd"/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viselkedési modelljének </w:t>
            </w:r>
          </w:p>
          <w:p w:rsidR="008D2A51" w:rsidRPr="00BE147C" w:rsidRDefault="00402A73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megalkotásához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402A73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Pálfy József</w:t>
            </w:r>
          </w:p>
        </w:tc>
        <w:tc>
          <w:tcPr>
            <w:tcW w:w="6237" w:type="dxa"/>
          </w:tcPr>
          <w:p w:rsidR="00402A73" w:rsidRPr="00402A73" w:rsidRDefault="00402A73" w:rsidP="00402A7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bioszféra változásai és kapcsolatuk </w:t>
            </w:r>
            <w:proofErr w:type="gramStart"/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  <w:proofErr w:type="gramEnd"/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402A73" w:rsidRPr="00402A73" w:rsidRDefault="00402A73" w:rsidP="00402A7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környezetváltozásokkal a mezozoikumban és </w:t>
            </w:r>
          </w:p>
          <w:p w:rsidR="008D2A51" w:rsidRPr="00BE147C" w:rsidRDefault="00402A73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402A7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kainozoikumban</w:t>
            </w:r>
            <w:proofErr w:type="spellEnd"/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2A79B8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Perczel András</w:t>
            </w:r>
          </w:p>
        </w:tc>
        <w:tc>
          <w:tcPr>
            <w:tcW w:w="6237" w:type="dxa"/>
          </w:tcPr>
          <w:p w:rsidR="002A79B8" w:rsidRPr="002A79B8" w:rsidRDefault="002A79B8" w:rsidP="002A79B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Bioaktív </w:t>
            </w:r>
            <w:proofErr w:type="spellStart"/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polipeptidek</w:t>
            </w:r>
            <w:proofErr w:type="spellEnd"/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és fehérjék tervezése, </w:t>
            </w:r>
          </w:p>
          <w:p w:rsidR="002A79B8" w:rsidRPr="002A79B8" w:rsidRDefault="002A79B8" w:rsidP="002A79B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szintézise és expressziója, szerkezetvizsgálat </w:t>
            </w:r>
          </w:p>
          <w:p w:rsidR="002A79B8" w:rsidRPr="002A79B8" w:rsidRDefault="002A79B8" w:rsidP="002A79B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és molekulamodellezés: különös tekintettel </w:t>
            </w:r>
            <w:proofErr w:type="gramStart"/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  <w:proofErr w:type="gramEnd"/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2A79B8" w:rsidRPr="002A79B8" w:rsidRDefault="002A79B8" w:rsidP="002A79B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népegészségügyi szempontból fontos öregkori </w:t>
            </w:r>
          </w:p>
          <w:p w:rsidR="002A79B8" w:rsidRPr="002A79B8" w:rsidRDefault="002A79B8" w:rsidP="002A79B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betegségek (Alzheimer, Parkinson, </w:t>
            </w:r>
          </w:p>
          <w:p w:rsidR="008D2A51" w:rsidRPr="00BE147C" w:rsidRDefault="002A79B8" w:rsidP="002A79B8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2A79B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cukorbetegség) hátteréne</w:t>
            </w: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 megértésére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BE147C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Podani János</w:t>
            </w:r>
          </w:p>
        </w:tc>
        <w:tc>
          <w:tcPr>
            <w:tcW w:w="6237" w:type="dxa"/>
          </w:tcPr>
          <w:p w:rsidR="00BE147C" w:rsidRPr="00BE147C" w:rsidRDefault="00BE147C" w:rsidP="00BE147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Populációökológia, társulásökológia, </w:t>
            </w:r>
          </w:p>
          <w:p w:rsidR="008D2A51" w:rsidRPr="00BE147C" w:rsidRDefault="00BE147C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viselkedésökológia, ökológiai epidemiológia</w:t>
            </w: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BE147C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Szathmáry Eörs</w:t>
            </w:r>
          </w:p>
        </w:tc>
        <w:tc>
          <w:tcPr>
            <w:tcW w:w="6237" w:type="dxa"/>
          </w:tcPr>
          <w:p w:rsidR="00BE147C" w:rsidRPr="00BE147C" w:rsidRDefault="00BE147C" w:rsidP="00BE147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Egyes nagy </w:t>
            </w:r>
            <w:proofErr w:type="gramStart"/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evolúciós</w:t>
            </w:r>
            <w:proofErr w:type="gramEnd"/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átmenetekhez </w:t>
            </w:r>
          </w:p>
          <w:p w:rsidR="00BE147C" w:rsidRPr="00BE147C" w:rsidRDefault="00BE147C" w:rsidP="00BE147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kapcsolódó </w:t>
            </w:r>
            <w:proofErr w:type="gramStart"/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evolúciós</w:t>
            </w:r>
            <w:proofErr w:type="gramEnd"/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kérdések elméleti </w:t>
            </w:r>
          </w:p>
          <w:p w:rsidR="00BE147C" w:rsidRPr="00BE147C" w:rsidRDefault="00BE147C" w:rsidP="00BE147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tárgyalása</w:t>
            </w:r>
          </w:p>
          <w:p w:rsidR="008D2A51" w:rsidRPr="00BE147C" w:rsidRDefault="008D2A51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D2A51" w:rsidRPr="00BE147C" w:rsidTr="00BE147C">
        <w:trPr>
          <w:trHeight w:val="21"/>
        </w:trPr>
        <w:tc>
          <w:tcPr>
            <w:tcW w:w="3397" w:type="dxa"/>
          </w:tcPr>
          <w:p w:rsidR="008D2A51" w:rsidRPr="00BE147C" w:rsidRDefault="00BE147C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Tél Tamás</w:t>
            </w:r>
          </w:p>
        </w:tc>
        <w:tc>
          <w:tcPr>
            <w:tcW w:w="6237" w:type="dxa"/>
          </w:tcPr>
          <w:p w:rsidR="00BE147C" w:rsidRPr="00BE147C" w:rsidRDefault="00BE147C" w:rsidP="00BE147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Az elemi részecskék fizikája alacsony </w:t>
            </w:r>
          </w:p>
          <w:p w:rsidR="00BE147C" w:rsidRPr="00BE147C" w:rsidRDefault="00BE147C" w:rsidP="00BE147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energiáktól a Planck-skáláig; Rendezetlen </w:t>
            </w:r>
          </w:p>
          <w:p w:rsidR="00BE147C" w:rsidRPr="00BE147C" w:rsidRDefault="00BE147C" w:rsidP="00BE147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rendszerek és nemegyensúlyi jelenségek; </w:t>
            </w:r>
          </w:p>
          <w:p w:rsidR="00BE147C" w:rsidRPr="00BE147C" w:rsidRDefault="00BE147C" w:rsidP="00BE147C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Környezeti áramlások és a </w:t>
            </w:r>
            <w:proofErr w:type="gramStart"/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klíma</w:t>
            </w:r>
            <w:proofErr w:type="gramEnd"/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dinamikája</w:t>
            </w:r>
          </w:p>
          <w:p w:rsidR="008D2A51" w:rsidRPr="00BE147C" w:rsidRDefault="008D2A51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BE147C" w:rsidRPr="00BE147C" w:rsidTr="00BE147C">
        <w:tc>
          <w:tcPr>
            <w:tcW w:w="3397" w:type="dxa"/>
          </w:tcPr>
          <w:p w:rsidR="00BE147C" w:rsidRPr="00BE147C" w:rsidRDefault="00BE147C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Vellai</w:t>
            </w:r>
            <w:proofErr w:type="spellEnd"/>
            <w:r w:rsidRPr="00BE147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Tibor</w:t>
            </w:r>
          </w:p>
        </w:tc>
        <w:tc>
          <w:tcPr>
            <w:tcW w:w="6237" w:type="dxa"/>
          </w:tcPr>
          <w:p w:rsidR="00BE147C" w:rsidRPr="00BE147C" w:rsidRDefault="00BE147C" w:rsidP="00C46BE3">
            <w:pPr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BE147C">
              <w:rPr>
                <w:rFonts w:ascii="Arial" w:hAnsi="Arial" w:cs="Arial"/>
                <w:sz w:val="24"/>
                <w:szCs w:val="24"/>
              </w:rPr>
              <w:t>Az öregedési folyamat mechanizmusa</w:t>
            </w:r>
          </w:p>
        </w:tc>
      </w:tr>
    </w:tbl>
    <w:p w:rsidR="0079601B" w:rsidRPr="00BE147C" w:rsidRDefault="0079601B" w:rsidP="008D2A51">
      <w:pPr>
        <w:rPr>
          <w:rFonts w:ascii="Arial" w:hAnsi="Arial" w:cs="Arial"/>
          <w:sz w:val="24"/>
          <w:szCs w:val="24"/>
        </w:rPr>
      </w:pPr>
    </w:p>
    <w:sectPr w:rsidR="0079601B" w:rsidRPr="00BE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51"/>
    <w:rsid w:val="002A79B8"/>
    <w:rsid w:val="00402A73"/>
    <w:rsid w:val="00786618"/>
    <w:rsid w:val="0079601B"/>
    <w:rsid w:val="008D2A51"/>
    <w:rsid w:val="009503D6"/>
    <w:rsid w:val="00B3362E"/>
    <w:rsid w:val="00B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27F2"/>
  <w15:chartTrackingRefBased/>
  <w15:docId w15:val="{ACD2CB81-855E-4F9D-850D-D26A28D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D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Szilvia</cp:lastModifiedBy>
  <cp:revision>7</cp:revision>
  <dcterms:created xsi:type="dcterms:W3CDTF">2017-03-07T07:21:00Z</dcterms:created>
  <dcterms:modified xsi:type="dcterms:W3CDTF">2017-03-07T07:40:00Z</dcterms:modified>
</cp:coreProperties>
</file>