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D4F34" w14:textId="77777777" w:rsidR="0014076E" w:rsidRPr="006315AA" w:rsidRDefault="0014076E" w:rsidP="0014076E">
      <w:pPr>
        <w:jc w:val="center"/>
        <w:rPr>
          <w:rFonts w:ascii="Times New Roman félkövér" w:hAnsi="Times New Roman félkövér"/>
          <w:b/>
          <w:caps/>
          <w:szCs w:val="22"/>
        </w:rPr>
      </w:pPr>
      <w:r w:rsidRPr="006315AA">
        <w:rPr>
          <w:rFonts w:ascii="Times New Roman félkövér" w:hAnsi="Times New Roman félkövér"/>
          <w:b/>
          <w:caps/>
          <w:szCs w:val="22"/>
        </w:rPr>
        <w:t>Együttműködési Megállapodás</w:t>
      </w:r>
      <w:r w:rsidR="0012665D" w:rsidRPr="006315AA">
        <w:rPr>
          <w:rStyle w:val="Lbjegyzet-hivatkozs"/>
          <w:rFonts w:ascii="Times New Roman félkövér" w:hAnsi="Times New Roman félkövér"/>
          <w:b/>
          <w:caps/>
          <w:szCs w:val="22"/>
        </w:rPr>
        <w:footnoteReference w:id="1"/>
      </w:r>
      <w:r w:rsidR="000C5B9B" w:rsidRPr="006315AA">
        <w:rPr>
          <w:rFonts w:ascii="Times New Roman félkövér" w:hAnsi="Times New Roman félkövér"/>
          <w:b/>
          <w:caps/>
          <w:szCs w:val="22"/>
        </w:rPr>
        <w:t xml:space="preserve"> szakmai gyakorlatról</w:t>
      </w:r>
    </w:p>
    <w:p w14:paraId="78E45EC5" w14:textId="77777777" w:rsidR="00486076" w:rsidRPr="006315AA" w:rsidRDefault="00486076" w:rsidP="00486076">
      <w:pPr>
        <w:jc w:val="center"/>
        <w:rPr>
          <w:rFonts w:ascii="Times New Roman" w:hAnsi="Times New Roman"/>
          <w:szCs w:val="22"/>
        </w:rPr>
      </w:pPr>
      <w:bookmarkStart w:id="0" w:name="_Toc119235553"/>
      <w:bookmarkStart w:id="1" w:name="_Toc1197268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3615"/>
        <w:gridCol w:w="3706"/>
      </w:tblGrid>
      <w:tr w:rsidR="00486076" w:rsidRPr="006315AA" w14:paraId="3CBFD245" w14:textId="77777777" w:rsidTr="005E6533">
        <w:trPr>
          <w:trHeight w:val="39"/>
        </w:trPr>
        <w:tc>
          <w:tcPr>
            <w:tcW w:w="1750" w:type="dxa"/>
          </w:tcPr>
          <w:p w14:paraId="6C14A672" w14:textId="77777777" w:rsidR="00486076" w:rsidRPr="00DE5EA9" w:rsidRDefault="00486076" w:rsidP="00AB1535">
            <w:pPr>
              <w:jc w:val="center"/>
              <w:rPr>
                <w:rFonts w:ascii="Times New Roman" w:hAnsi="Times New Roman"/>
                <w:b/>
                <w:smallCaps/>
                <w:szCs w:val="22"/>
                <w14:shadow w14:blurRad="50800" w14:dist="38100" w14:dir="2700000" w14:sx="100000" w14:sy="100000" w14:kx="0" w14:ky="0" w14:algn="tl">
                  <w14:srgbClr w14:val="000000">
                    <w14:alpha w14:val="60000"/>
                  </w14:srgbClr>
                </w14:shadow>
              </w:rPr>
            </w:pPr>
            <w:bookmarkStart w:id="2" w:name="_Toc119235551"/>
            <w:bookmarkStart w:id="3" w:name="_Toc119726856"/>
          </w:p>
        </w:tc>
        <w:tc>
          <w:tcPr>
            <w:tcW w:w="3727" w:type="dxa"/>
          </w:tcPr>
          <w:p w14:paraId="6F425F6B" w14:textId="77777777" w:rsidR="00486076" w:rsidRPr="006315AA" w:rsidRDefault="00486076" w:rsidP="006315AA">
            <w:pPr>
              <w:jc w:val="center"/>
              <w:rPr>
                <w:rFonts w:ascii="Times New Roman félkövér" w:hAnsi="Times New Roman félkövér"/>
                <w:b/>
                <w:caps/>
                <w:szCs w:val="22"/>
              </w:rPr>
            </w:pPr>
            <w:r w:rsidRPr="006315AA">
              <w:rPr>
                <w:rFonts w:ascii="Times New Roman félkövér" w:hAnsi="Times New Roman félkövér"/>
                <w:b/>
                <w:caps/>
                <w:szCs w:val="22"/>
              </w:rPr>
              <w:t>Egyetem</w:t>
            </w:r>
          </w:p>
          <w:p w14:paraId="60537D63" w14:textId="77777777" w:rsidR="00486076" w:rsidRPr="006315AA" w:rsidRDefault="00486076" w:rsidP="006315AA">
            <w:pPr>
              <w:jc w:val="center"/>
              <w:rPr>
                <w:rFonts w:ascii="Times New Roman félkövér" w:hAnsi="Times New Roman félkövér"/>
                <w:b/>
                <w:caps/>
                <w:szCs w:val="22"/>
              </w:rPr>
            </w:pPr>
          </w:p>
        </w:tc>
        <w:tc>
          <w:tcPr>
            <w:tcW w:w="3811" w:type="dxa"/>
          </w:tcPr>
          <w:p w14:paraId="7DFE1FFE" w14:textId="77777777" w:rsidR="00486076" w:rsidRPr="006315AA" w:rsidRDefault="00486076" w:rsidP="006315AA">
            <w:pPr>
              <w:jc w:val="center"/>
              <w:rPr>
                <w:rFonts w:ascii="Times New Roman félkövér" w:hAnsi="Times New Roman félkövér"/>
                <w:b/>
                <w:caps/>
                <w:szCs w:val="22"/>
              </w:rPr>
            </w:pPr>
            <w:r w:rsidRPr="006315AA">
              <w:rPr>
                <w:rFonts w:ascii="Times New Roman félkövér" w:hAnsi="Times New Roman félkövér"/>
                <w:b/>
                <w:caps/>
                <w:szCs w:val="22"/>
              </w:rPr>
              <w:t>Foglalkoztató</w:t>
            </w:r>
          </w:p>
          <w:p w14:paraId="191E5C18" w14:textId="77777777" w:rsidR="00486076" w:rsidRPr="006315AA" w:rsidRDefault="00486076" w:rsidP="006315AA">
            <w:pPr>
              <w:jc w:val="center"/>
              <w:rPr>
                <w:rFonts w:ascii="Times New Roman félkövér" w:hAnsi="Times New Roman félkövér"/>
                <w:b/>
                <w:caps/>
                <w:szCs w:val="22"/>
              </w:rPr>
            </w:pPr>
          </w:p>
        </w:tc>
      </w:tr>
      <w:tr w:rsidR="00486076" w:rsidRPr="006315AA" w14:paraId="2DDA91EE" w14:textId="77777777" w:rsidTr="005E6533">
        <w:trPr>
          <w:trHeight w:val="38"/>
        </w:trPr>
        <w:tc>
          <w:tcPr>
            <w:tcW w:w="1750" w:type="dxa"/>
          </w:tcPr>
          <w:p w14:paraId="25F27AD5" w14:textId="77777777" w:rsidR="00486076" w:rsidRPr="006315AA" w:rsidRDefault="00486076" w:rsidP="002967BB">
            <w:pPr>
              <w:rPr>
                <w:rFonts w:ascii="Times New Roman" w:hAnsi="Times New Roman"/>
                <w:szCs w:val="22"/>
              </w:rPr>
            </w:pPr>
            <w:r w:rsidRPr="006315AA">
              <w:rPr>
                <w:rFonts w:ascii="Times New Roman" w:hAnsi="Times New Roman"/>
                <w:szCs w:val="22"/>
              </w:rPr>
              <w:t>Név</w:t>
            </w:r>
          </w:p>
        </w:tc>
        <w:tc>
          <w:tcPr>
            <w:tcW w:w="3727" w:type="dxa"/>
          </w:tcPr>
          <w:p w14:paraId="625F0815" w14:textId="77777777" w:rsidR="00486076" w:rsidRPr="006315AA" w:rsidRDefault="00486076" w:rsidP="002967BB">
            <w:pPr>
              <w:rPr>
                <w:rFonts w:ascii="Times New Roman" w:hAnsi="Times New Roman"/>
                <w:b/>
                <w:szCs w:val="22"/>
              </w:rPr>
            </w:pPr>
            <w:r w:rsidRPr="006315AA">
              <w:rPr>
                <w:rFonts w:ascii="Times New Roman" w:hAnsi="Times New Roman"/>
                <w:b/>
                <w:szCs w:val="22"/>
              </w:rPr>
              <w:t>Eötvös Loránd Tudományegyetem</w:t>
            </w:r>
          </w:p>
        </w:tc>
        <w:tc>
          <w:tcPr>
            <w:tcW w:w="3811" w:type="dxa"/>
          </w:tcPr>
          <w:p w14:paraId="72C5EB23" w14:textId="77777777" w:rsidR="00486076" w:rsidRPr="006315AA" w:rsidRDefault="00486076" w:rsidP="002967BB">
            <w:pPr>
              <w:rPr>
                <w:rFonts w:ascii="Times New Roman" w:hAnsi="Times New Roman"/>
                <w:szCs w:val="22"/>
              </w:rPr>
            </w:pPr>
          </w:p>
        </w:tc>
      </w:tr>
      <w:tr w:rsidR="00486076" w:rsidRPr="006315AA" w14:paraId="1EFE7DB8" w14:textId="77777777" w:rsidTr="005E6533">
        <w:trPr>
          <w:trHeight w:val="38"/>
        </w:trPr>
        <w:tc>
          <w:tcPr>
            <w:tcW w:w="1750" w:type="dxa"/>
          </w:tcPr>
          <w:p w14:paraId="351D26D0" w14:textId="77777777" w:rsidR="00486076" w:rsidRPr="006315AA" w:rsidRDefault="00486076" w:rsidP="002967BB">
            <w:pPr>
              <w:rPr>
                <w:rFonts w:ascii="Times New Roman" w:hAnsi="Times New Roman"/>
                <w:szCs w:val="22"/>
              </w:rPr>
            </w:pPr>
            <w:r w:rsidRPr="006315AA">
              <w:rPr>
                <w:rFonts w:ascii="Times New Roman" w:hAnsi="Times New Roman"/>
                <w:szCs w:val="22"/>
              </w:rPr>
              <w:t>Székhely</w:t>
            </w:r>
          </w:p>
        </w:tc>
        <w:tc>
          <w:tcPr>
            <w:tcW w:w="3727" w:type="dxa"/>
          </w:tcPr>
          <w:p w14:paraId="3A66BAC0" w14:textId="77777777" w:rsidR="00486076" w:rsidRPr="006315AA" w:rsidRDefault="00486076" w:rsidP="002967BB">
            <w:pPr>
              <w:rPr>
                <w:rFonts w:ascii="Times New Roman" w:hAnsi="Times New Roman"/>
                <w:szCs w:val="22"/>
              </w:rPr>
            </w:pPr>
            <w:r w:rsidRPr="006315AA">
              <w:rPr>
                <w:rFonts w:ascii="Times New Roman" w:hAnsi="Times New Roman"/>
                <w:szCs w:val="22"/>
              </w:rPr>
              <w:t>1053 Budapest, Egyetem tér 1-3.</w:t>
            </w:r>
          </w:p>
        </w:tc>
        <w:tc>
          <w:tcPr>
            <w:tcW w:w="3811" w:type="dxa"/>
          </w:tcPr>
          <w:p w14:paraId="121732A4" w14:textId="77777777" w:rsidR="00486076" w:rsidRPr="006315AA" w:rsidRDefault="00486076" w:rsidP="002967BB">
            <w:pPr>
              <w:rPr>
                <w:rFonts w:ascii="Times New Roman" w:hAnsi="Times New Roman"/>
                <w:szCs w:val="22"/>
              </w:rPr>
            </w:pPr>
          </w:p>
        </w:tc>
      </w:tr>
      <w:tr w:rsidR="00A55714" w:rsidRPr="006315AA" w14:paraId="26796A91" w14:textId="77777777" w:rsidTr="005E6533">
        <w:trPr>
          <w:trHeight w:val="38"/>
        </w:trPr>
        <w:tc>
          <w:tcPr>
            <w:tcW w:w="1750" w:type="dxa"/>
          </w:tcPr>
          <w:p w14:paraId="2429C1E7" w14:textId="77777777" w:rsidR="00A55714" w:rsidRPr="00127FC5" w:rsidRDefault="00A55714" w:rsidP="002967BB">
            <w:pPr>
              <w:rPr>
                <w:rFonts w:ascii="Times New Roman" w:hAnsi="Times New Roman"/>
                <w:szCs w:val="22"/>
              </w:rPr>
            </w:pPr>
            <w:r w:rsidRPr="00127FC5">
              <w:rPr>
                <w:rFonts w:ascii="Times New Roman" w:hAnsi="Times New Roman"/>
                <w:szCs w:val="22"/>
              </w:rPr>
              <w:t>Törvényes képviselő:</w:t>
            </w:r>
          </w:p>
        </w:tc>
        <w:tc>
          <w:tcPr>
            <w:tcW w:w="3727" w:type="dxa"/>
          </w:tcPr>
          <w:p w14:paraId="71008E63" w14:textId="77777777" w:rsidR="00A55714" w:rsidRPr="00127FC5" w:rsidRDefault="00A55714" w:rsidP="002967BB">
            <w:pPr>
              <w:rPr>
                <w:rFonts w:ascii="Times New Roman" w:hAnsi="Times New Roman"/>
                <w:szCs w:val="22"/>
              </w:rPr>
            </w:pPr>
            <w:r w:rsidRPr="00127FC5">
              <w:rPr>
                <w:rFonts w:ascii="Times New Roman" w:hAnsi="Times New Roman"/>
                <w:szCs w:val="22"/>
              </w:rPr>
              <w:t>Prof. Dr. Darázs Lénárd rektor</w:t>
            </w:r>
          </w:p>
        </w:tc>
        <w:tc>
          <w:tcPr>
            <w:tcW w:w="3811" w:type="dxa"/>
          </w:tcPr>
          <w:p w14:paraId="3D635324" w14:textId="77777777" w:rsidR="00A55714" w:rsidRPr="006315AA" w:rsidRDefault="00A55714" w:rsidP="002967BB">
            <w:pPr>
              <w:rPr>
                <w:rFonts w:ascii="Times New Roman" w:hAnsi="Times New Roman"/>
                <w:szCs w:val="22"/>
              </w:rPr>
            </w:pPr>
          </w:p>
        </w:tc>
      </w:tr>
      <w:tr w:rsidR="00486076" w:rsidRPr="006315AA" w14:paraId="3746396F" w14:textId="77777777" w:rsidTr="005E6533">
        <w:trPr>
          <w:trHeight w:val="38"/>
        </w:trPr>
        <w:tc>
          <w:tcPr>
            <w:tcW w:w="1750" w:type="dxa"/>
          </w:tcPr>
          <w:p w14:paraId="1AF9F207" w14:textId="77777777" w:rsidR="00486076" w:rsidRPr="006315AA" w:rsidRDefault="00486076" w:rsidP="002967BB">
            <w:pPr>
              <w:rPr>
                <w:rFonts w:ascii="Times New Roman" w:hAnsi="Times New Roman"/>
                <w:szCs w:val="22"/>
              </w:rPr>
            </w:pPr>
            <w:r w:rsidRPr="006315AA">
              <w:rPr>
                <w:rFonts w:ascii="Times New Roman" w:hAnsi="Times New Roman"/>
                <w:szCs w:val="22"/>
              </w:rPr>
              <w:t>Nyilvántartási szám</w:t>
            </w:r>
            <w:r w:rsidR="00A40EAA" w:rsidRPr="006315AA">
              <w:rPr>
                <w:rStyle w:val="Lbjegyzet-hivatkozs"/>
                <w:rFonts w:ascii="Times New Roman" w:hAnsi="Times New Roman"/>
                <w:szCs w:val="22"/>
              </w:rPr>
              <w:footnoteReference w:id="2"/>
            </w:r>
          </w:p>
        </w:tc>
        <w:tc>
          <w:tcPr>
            <w:tcW w:w="3727" w:type="dxa"/>
          </w:tcPr>
          <w:p w14:paraId="01C6B69C" w14:textId="77777777" w:rsidR="00486076" w:rsidRPr="006315AA" w:rsidRDefault="00486076" w:rsidP="002967BB">
            <w:pPr>
              <w:rPr>
                <w:rFonts w:ascii="Times New Roman" w:hAnsi="Times New Roman"/>
                <w:szCs w:val="22"/>
              </w:rPr>
            </w:pPr>
            <w:r w:rsidRPr="006315AA">
              <w:rPr>
                <w:rFonts w:ascii="Times New Roman" w:hAnsi="Times New Roman"/>
                <w:szCs w:val="22"/>
              </w:rPr>
              <w:t>FI80798 (intézményi azonosító)</w:t>
            </w:r>
          </w:p>
        </w:tc>
        <w:tc>
          <w:tcPr>
            <w:tcW w:w="3811" w:type="dxa"/>
          </w:tcPr>
          <w:p w14:paraId="3F583DC3" w14:textId="77777777" w:rsidR="00486076" w:rsidRPr="006315AA" w:rsidRDefault="00486076" w:rsidP="002967BB">
            <w:pPr>
              <w:rPr>
                <w:rFonts w:ascii="Times New Roman" w:hAnsi="Times New Roman"/>
                <w:szCs w:val="22"/>
              </w:rPr>
            </w:pPr>
          </w:p>
        </w:tc>
      </w:tr>
      <w:tr w:rsidR="00486076" w:rsidRPr="006315AA" w14:paraId="4D18FAEE" w14:textId="77777777" w:rsidTr="005E6533">
        <w:trPr>
          <w:trHeight w:val="38"/>
        </w:trPr>
        <w:tc>
          <w:tcPr>
            <w:tcW w:w="1750" w:type="dxa"/>
          </w:tcPr>
          <w:p w14:paraId="1C162EC5" w14:textId="77777777" w:rsidR="00486076" w:rsidRPr="006315AA" w:rsidRDefault="00486076" w:rsidP="002967BB">
            <w:pPr>
              <w:rPr>
                <w:rFonts w:ascii="Times New Roman" w:hAnsi="Times New Roman"/>
                <w:szCs w:val="22"/>
              </w:rPr>
            </w:pPr>
            <w:r w:rsidRPr="006315AA">
              <w:rPr>
                <w:rFonts w:ascii="Times New Roman" w:hAnsi="Times New Roman"/>
                <w:szCs w:val="22"/>
              </w:rPr>
              <w:t>Adószám</w:t>
            </w:r>
          </w:p>
        </w:tc>
        <w:tc>
          <w:tcPr>
            <w:tcW w:w="3727" w:type="dxa"/>
          </w:tcPr>
          <w:p w14:paraId="1A0CEE12" w14:textId="77777777" w:rsidR="00486076" w:rsidRPr="006315AA" w:rsidRDefault="00486076" w:rsidP="002967BB">
            <w:pPr>
              <w:rPr>
                <w:rFonts w:ascii="Times New Roman" w:hAnsi="Times New Roman"/>
                <w:szCs w:val="22"/>
              </w:rPr>
            </w:pPr>
            <w:r w:rsidRPr="006315AA">
              <w:rPr>
                <w:rFonts w:ascii="Times New Roman" w:hAnsi="Times New Roman"/>
                <w:szCs w:val="22"/>
              </w:rPr>
              <w:t>15308744-2-41</w:t>
            </w:r>
          </w:p>
        </w:tc>
        <w:tc>
          <w:tcPr>
            <w:tcW w:w="3811" w:type="dxa"/>
          </w:tcPr>
          <w:p w14:paraId="7D15EC59" w14:textId="77777777" w:rsidR="00486076" w:rsidRPr="006315AA" w:rsidRDefault="00486076" w:rsidP="002967BB">
            <w:pPr>
              <w:rPr>
                <w:rFonts w:ascii="Times New Roman" w:hAnsi="Times New Roman"/>
                <w:szCs w:val="22"/>
              </w:rPr>
            </w:pPr>
          </w:p>
        </w:tc>
      </w:tr>
      <w:tr w:rsidR="00486076" w:rsidRPr="006315AA" w14:paraId="7378664E" w14:textId="77777777" w:rsidTr="005E6533">
        <w:trPr>
          <w:trHeight w:val="38"/>
        </w:trPr>
        <w:tc>
          <w:tcPr>
            <w:tcW w:w="1750" w:type="dxa"/>
          </w:tcPr>
          <w:p w14:paraId="525F6C2E" w14:textId="77777777" w:rsidR="00486076" w:rsidRPr="006315AA" w:rsidRDefault="00486076" w:rsidP="002967BB">
            <w:pPr>
              <w:rPr>
                <w:rFonts w:ascii="Times New Roman" w:hAnsi="Times New Roman"/>
                <w:szCs w:val="22"/>
              </w:rPr>
            </w:pPr>
            <w:r w:rsidRPr="006315AA">
              <w:rPr>
                <w:rFonts w:ascii="Times New Roman" w:hAnsi="Times New Roman"/>
                <w:szCs w:val="22"/>
              </w:rPr>
              <w:t>Számlaszám</w:t>
            </w:r>
          </w:p>
        </w:tc>
        <w:tc>
          <w:tcPr>
            <w:tcW w:w="3727" w:type="dxa"/>
          </w:tcPr>
          <w:p w14:paraId="31C5F3E2" w14:textId="77777777" w:rsidR="00486076" w:rsidRPr="006315AA" w:rsidRDefault="00486076" w:rsidP="002967BB">
            <w:pPr>
              <w:rPr>
                <w:rFonts w:ascii="Times New Roman" w:hAnsi="Times New Roman"/>
                <w:szCs w:val="22"/>
              </w:rPr>
            </w:pPr>
            <w:r w:rsidRPr="006315AA">
              <w:rPr>
                <w:rFonts w:ascii="Times New Roman" w:hAnsi="Times New Roman"/>
                <w:szCs w:val="22"/>
              </w:rPr>
              <w:t>Magyar Államkincstár</w:t>
            </w:r>
          </w:p>
          <w:p w14:paraId="1229F068" w14:textId="77777777" w:rsidR="00486076" w:rsidRPr="006315AA" w:rsidRDefault="00486076" w:rsidP="002967BB">
            <w:pPr>
              <w:rPr>
                <w:rFonts w:ascii="Times New Roman" w:hAnsi="Times New Roman"/>
                <w:szCs w:val="22"/>
              </w:rPr>
            </w:pPr>
            <w:r w:rsidRPr="006315AA">
              <w:rPr>
                <w:rFonts w:ascii="Times New Roman" w:hAnsi="Times New Roman"/>
                <w:szCs w:val="22"/>
              </w:rPr>
              <w:t>10032000-01426201-00000000</w:t>
            </w:r>
          </w:p>
        </w:tc>
        <w:tc>
          <w:tcPr>
            <w:tcW w:w="3811" w:type="dxa"/>
          </w:tcPr>
          <w:p w14:paraId="6DF88E4F" w14:textId="77777777" w:rsidR="00486076" w:rsidRPr="006315AA" w:rsidRDefault="00486076" w:rsidP="002967BB">
            <w:pPr>
              <w:rPr>
                <w:rFonts w:ascii="Times New Roman" w:hAnsi="Times New Roman"/>
                <w:szCs w:val="22"/>
              </w:rPr>
            </w:pPr>
          </w:p>
        </w:tc>
      </w:tr>
      <w:tr w:rsidR="00A40EAA" w:rsidRPr="006315AA" w14:paraId="3C21B9C8" w14:textId="77777777" w:rsidTr="005E6533">
        <w:trPr>
          <w:trHeight w:val="38"/>
        </w:trPr>
        <w:tc>
          <w:tcPr>
            <w:tcW w:w="1750" w:type="dxa"/>
          </w:tcPr>
          <w:p w14:paraId="6CF9B70B" w14:textId="77777777" w:rsidR="00A40EAA" w:rsidRPr="006315AA" w:rsidRDefault="00A40EAA" w:rsidP="002967BB">
            <w:pPr>
              <w:rPr>
                <w:rFonts w:ascii="Times New Roman" w:hAnsi="Times New Roman"/>
                <w:szCs w:val="22"/>
              </w:rPr>
            </w:pPr>
            <w:r w:rsidRPr="006315AA">
              <w:rPr>
                <w:rFonts w:ascii="Times New Roman" w:hAnsi="Times New Roman"/>
                <w:szCs w:val="22"/>
              </w:rPr>
              <w:t>Statisztikai számjel:</w:t>
            </w:r>
          </w:p>
        </w:tc>
        <w:tc>
          <w:tcPr>
            <w:tcW w:w="3727" w:type="dxa"/>
          </w:tcPr>
          <w:p w14:paraId="42F012D0" w14:textId="77777777" w:rsidR="00A40EAA" w:rsidRPr="006315AA" w:rsidRDefault="00765E08" w:rsidP="002967BB">
            <w:pPr>
              <w:rPr>
                <w:rFonts w:ascii="Times New Roman" w:hAnsi="Times New Roman"/>
                <w:szCs w:val="22"/>
              </w:rPr>
            </w:pPr>
            <w:r w:rsidRPr="006315AA">
              <w:rPr>
                <w:rFonts w:ascii="Times New Roman" w:hAnsi="Times New Roman"/>
                <w:color w:val="000000"/>
                <w:szCs w:val="22"/>
                <w:shd w:val="clear" w:color="auto" w:fill="FFFFFF"/>
              </w:rPr>
              <w:t>15308744 8542 312 01</w:t>
            </w:r>
          </w:p>
        </w:tc>
        <w:tc>
          <w:tcPr>
            <w:tcW w:w="3811" w:type="dxa"/>
          </w:tcPr>
          <w:p w14:paraId="0F0E8C1C" w14:textId="77777777" w:rsidR="00A40EAA" w:rsidRPr="006315AA" w:rsidRDefault="00A40EAA" w:rsidP="002967BB">
            <w:pPr>
              <w:rPr>
                <w:rFonts w:ascii="Times New Roman" w:hAnsi="Times New Roman"/>
                <w:szCs w:val="22"/>
              </w:rPr>
            </w:pPr>
          </w:p>
        </w:tc>
      </w:tr>
      <w:tr w:rsidR="00486076" w:rsidRPr="006315AA" w14:paraId="2C94DB8E" w14:textId="77777777" w:rsidTr="005E6533">
        <w:trPr>
          <w:gridAfter w:val="1"/>
          <w:wAfter w:w="3811" w:type="dxa"/>
          <w:trHeight w:val="38"/>
        </w:trPr>
        <w:tc>
          <w:tcPr>
            <w:tcW w:w="1750" w:type="dxa"/>
          </w:tcPr>
          <w:p w14:paraId="74E0FC8E" w14:textId="77777777" w:rsidR="00486076" w:rsidRPr="006315AA" w:rsidRDefault="00486076" w:rsidP="002967BB">
            <w:pPr>
              <w:rPr>
                <w:rFonts w:ascii="Times New Roman" w:hAnsi="Times New Roman"/>
                <w:b/>
                <w:szCs w:val="22"/>
              </w:rPr>
            </w:pPr>
            <w:r w:rsidRPr="006315AA">
              <w:rPr>
                <w:rFonts w:ascii="Times New Roman" w:hAnsi="Times New Roman"/>
                <w:b/>
                <w:szCs w:val="22"/>
              </w:rPr>
              <w:t>Felelős szervezeti egység:</w:t>
            </w:r>
          </w:p>
        </w:tc>
        <w:tc>
          <w:tcPr>
            <w:tcW w:w="3727" w:type="dxa"/>
          </w:tcPr>
          <w:p w14:paraId="7645B7B0" w14:textId="77777777" w:rsidR="00486076" w:rsidRDefault="002A7F8D" w:rsidP="002967BB">
            <w:pPr>
              <w:rPr>
                <w:rFonts w:ascii="Times New Roman" w:hAnsi="Times New Roman"/>
                <w:szCs w:val="22"/>
              </w:rPr>
            </w:pPr>
            <w:r>
              <w:rPr>
                <w:rFonts w:ascii="Times New Roman" w:hAnsi="Times New Roman"/>
                <w:szCs w:val="22"/>
              </w:rPr>
              <w:t>ELTE Természettudományi Kar</w:t>
            </w:r>
          </w:p>
          <w:p w14:paraId="6BA4CE8D" w14:textId="77777777" w:rsidR="002A7F8D" w:rsidRPr="006315AA" w:rsidRDefault="002A7F8D" w:rsidP="002967BB">
            <w:pPr>
              <w:rPr>
                <w:rFonts w:ascii="Times New Roman" w:hAnsi="Times New Roman"/>
                <w:szCs w:val="22"/>
              </w:rPr>
            </w:pPr>
            <w:r>
              <w:rPr>
                <w:rFonts w:ascii="Times New Roman" w:hAnsi="Times New Roman"/>
                <w:szCs w:val="22"/>
              </w:rPr>
              <w:t>1117 Budapest Pázmány Péter sétány 1/A</w:t>
            </w:r>
          </w:p>
        </w:tc>
      </w:tr>
      <w:tr w:rsidR="00486076" w:rsidRPr="006315AA" w14:paraId="333284A0" w14:textId="77777777" w:rsidTr="005E6533">
        <w:trPr>
          <w:gridAfter w:val="1"/>
          <w:wAfter w:w="3811" w:type="dxa"/>
          <w:trHeight w:val="38"/>
        </w:trPr>
        <w:tc>
          <w:tcPr>
            <w:tcW w:w="1750" w:type="dxa"/>
          </w:tcPr>
          <w:p w14:paraId="65B79274" w14:textId="77777777" w:rsidR="00486076" w:rsidRPr="006315AA" w:rsidRDefault="00486076" w:rsidP="002967BB">
            <w:pPr>
              <w:rPr>
                <w:rFonts w:ascii="Times New Roman" w:hAnsi="Times New Roman"/>
                <w:szCs w:val="22"/>
              </w:rPr>
            </w:pPr>
            <w:r w:rsidRPr="006315AA">
              <w:rPr>
                <w:rFonts w:ascii="Times New Roman" w:hAnsi="Times New Roman"/>
                <w:szCs w:val="22"/>
              </w:rPr>
              <w:t>Képviseletében eljárnak:</w:t>
            </w:r>
          </w:p>
        </w:tc>
        <w:tc>
          <w:tcPr>
            <w:tcW w:w="3727" w:type="dxa"/>
          </w:tcPr>
          <w:p w14:paraId="4E7A4B00" w14:textId="77777777" w:rsidR="003322BB" w:rsidRDefault="003322BB" w:rsidP="002967BB">
            <w:pPr>
              <w:rPr>
                <w:rFonts w:ascii="Times New Roman" w:hAnsi="Times New Roman"/>
                <w:szCs w:val="22"/>
              </w:rPr>
            </w:pPr>
            <w:r>
              <w:rPr>
                <w:rFonts w:ascii="Times New Roman" w:hAnsi="Times New Roman"/>
                <w:szCs w:val="22"/>
              </w:rPr>
              <w:t xml:space="preserve">Dr. Müller Viktor </w:t>
            </w:r>
          </w:p>
          <w:p w14:paraId="449C1731" w14:textId="77777777" w:rsidR="00486076" w:rsidRPr="006315AA" w:rsidRDefault="003322BB" w:rsidP="002967BB">
            <w:pPr>
              <w:rPr>
                <w:rFonts w:ascii="Times New Roman" w:hAnsi="Times New Roman"/>
                <w:szCs w:val="22"/>
              </w:rPr>
            </w:pPr>
            <w:r>
              <w:rPr>
                <w:rFonts w:ascii="Times New Roman" w:hAnsi="Times New Roman"/>
                <w:szCs w:val="22"/>
              </w:rPr>
              <w:t>oktatási dékánhelyettes</w:t>
            </w:r>
          </w:p>
        </w:tc>
      </w:tr>
      <w:tr w:rsidR="00486076" w:rsidRPr="006315AA" w14:paraId="4475181B" w14:textId="77777777" w:rsidTr="005E6533">
        <w:trPr>
          <w:trHeight w:val="38"/>
        </w:trPr>
        <w:tc>
          <w:tcPr>
            <w:tcW w:w="1750" w:type="dxa"/>
          </w:tcPr>
          <w:p w14:paraId="3416AF17" w14:textId="77777777" w:rsidR="00486076" w:rsidRPr="006315AA" w:rsidRDefault="00486076" w:rsidP="002967BB">
            <w:pPr>
              <w:rPr>
                <w:rFonts w:ascii="Times New Roman" w:hAnsi="Times New Roman"/>
                <w:b/>
                <w:szCs w:val="22"/>
              </w:rPr>
            </w:pPr>
            <w:r w:rsidRPr="006315AA">
              <w:rPr>
                <w:rFonts w:ascii="Times New Roman" w:hAnsi="Times New Roman"/>
                <w:b/>
                <w:szCs w:val="22"/>
              </w:rPr>
              <w:t>Kapcsolattartó neve:</w:t>
            </w:r>
          </w:p>
        </w:tc>
        <w:tc>
          <w:tcPr>
            <w:tcW w:w="3727" w:type="dxa"/>
          </w:tcPr>
          <w:p w14:paraId="6547CB56" w14:textId="77777777" w:rsidR="00486076" w:rsidRPr="006315AA" w:rsidRDefault="00486076" w:rsidP="002967BB">
            <w:pPr>
              <w:rPr>
                <w:rFonts w:ascii="Times New Roman" w:hAnsi="Times New Roman"/>
                <w:szCs w:val="22"/>
              </w:rPr>
            </w:pPr>
          </w:p>
        </w:tc>
        <w:tc>
          <w:tcPr>
            <w:tcW w:w="3811" w:type="dxa"/>
          </w:tcPr>
          <w:p w14:paraId="0E50951C" w14:textId="77777777" w:rsidR="00486076" w:rsidRPr="006315AA" w:rsidRDefault="00486076" w:rsidP="002967BB">
            <w:pPr>
              <w:rPr>
                <w:rFonts w:ascii="Times New Roman" w:hAnsi="Times New Roman"/>
                <w:szCs w:val="22"/>
              </w:rPr>
            </w:pPr>
          </w:p>
        </w:tc>
      </w:tr>
      <w:tr w:rsidR="00486076" w:rsidRPr="006315AA" w14:paraId="59AF8B32" w14:textId="77777777" w:rsidTr="005E6533">
        <w:trPr>
          <w:trHeight w:val="38"/>
        </w:trPr>
        <w:tc>
          <w:tcPr>
            <w:tcW w:w="1750" w:type="dxa"/>
          </w:tcPr>
          <w:p w14:paraId="5B2AA1D8" w14:textId="77777777" w:rsidR="00486076" w:rsidRPr="006315AA" w:rsidRDefault="00486076" w:rsidP="002967BB">
            <w:pPr>
              <w:rPr>
                <w:rFonts w:ascii="Times New Roman" w:hAnsi="Times New Roman"/>
                <w:szCs w:val="22"/>
              </w:rPr>
            </w:pPr>
            <w:r w:rsidRPr="006315AA">
              <w:rPr>
                <w:rFonts w:ascii="Times New Roman" w:hAnsi="Times New Roman"/>
                <w:szCs w:val="22"/>
              </w:rPr>
              <w:t>Címe:</w:t>
            </w:r>
          </w:p>
        </w:tc>
        <w:tc>
          <w:tcPr>
            <w:tcW w:w="3727" w:type="dxa"/>
          </w:tcPr>
          <w:p w14:paraId="0D8FB3BD" w14:textId="77777777" w:rsidR="00486076" w:rsidRPr="006315AA" w:rsidRDefault="00486076" w:rsidP="002967BB">
            <w:pPr>
              <w:rPr>
                <w:rFonts w:ascii="Times New Roman" w:hAnsi="Times New Roman"/>
                <w:szCs w:val="22"/>
              </w:rPr>
            </w:pPr>
          </w:p>
        </w:tc>
        <w:tc>
          <w:tcPr>
            <w:tcW w:w="3811" w:type="dxa"/>
          </w:tcPr>
          <w:p w14:paraId="5CEF0C16" w14:textId="77777777" w:rsidR="00486076" w:rsidRPr="006315AA" w:rsidRDefault="00486076" w:rsidP="002967BB">
            <w:pPr>
              <w:rPr>
                <w:rFonts w:ascii="Times New Roman" w:hAnsi="Times New Roman"/>
                <w:szCs w:val="22"/>
              </w:rPr>
            </w:pPr>
          </w:p>
        </w:tc>
      </w:tr>
      <w:tr w:rsidR="00486076" w:rsidRPr="006315AA" w14:paraId="4F8329B7" w14:textId="77777777" w:rsidTr="005E6533">
        <w:trPr>
          <w:trHeight w:val="38"/>
        </w:trPr>
        <w:tc>
          <w:tcPr>
            <w:tcW w:w="1750" w:type="dxa"/>
          </w:tcPr>
          <w:p w14:paraId="3E7BE9E3" w14:textId="77777777" w:rsidR="00486076" w:rsidRPr="006315AA" w:rsidRDefault="00486076" w:rsidP="002967BB">
            <w:pPr>
              <w:rPr>
                <w:rFonts w:ascii="Times New Roman" w:hAnsi="Times New Roman"/>
                <w:szCs w:val="22"/>
              </w:rPr>
            </w:pPr>
            <w:r w:rsidRPr="006315AA">
              <w:rPr>
                <w:rFonts w:ascii="Times New Roman" w:hAnsi="Times New Roman"/>
                <w:szCs w:val="22"/>
              </w:rPr>
              <w:t>Tel.:</w:t>
            </w:r>
          </w:p>
        </w:tc>
        <w:tc>
          <w:tcPr>
            <w:tcW w:w="3727" w:type="dxa"/>
          </w:tcPr>
          <w:p w14:paraId="32C87272" w14:textId="77777777" w:rsidR="00486076" w:rsidRPr="006315AA" w:rsidRDefault="00486076" w:rsidP="002967BB">
            <w:pPr>
              <w:rPr>
                <w:rFonts w:ascii="Times New Roman" w:hAnsi="Times New Roman"/>
                <w:szCs w:val="22"/>
              </w:rPr>
            </w:pPr>
          </w:p>
        </w:tc>
        <w:tc>
          <w:tcPr>
            <w:tcW w:w="3811" w:type="dxa"/>
          </w:tcPr>
          <w:p w14:paraId="4EDB561B" w14:textId="77777777" w:rsidR="00486076" w:rsidRPr="006315AA" w:rsidRDefault="00486076" w:rsidP="002967BB">
            <w:pPr>
              <w:rPr>
                <w:rFonts w:ascii="Times New Roman" w:hAnsi="Times New Roman"/>
                <w:szCs w:val="22"/>
              </w:rPr>
            </w:pPr>
          </w:p>
        </w:tc>
      </w:tr>
      <w:tr w:rsidR="00486076" w:rsidRPr="006315AA" w14:paraId="3E6617DA" w14:textId="77777777" w:rsidTr="005E6533">
        <w:trPr>
          <w:trHeight w:val="38"/>
        </w:trPr>
        <w:tc>
          <w:tcPr>
            <w:tcW w:w="1750" w:type="dxa"/>
          </w:tcPr>
          <w:p w14:paraId="75E43E80" w14:textId="77777777" w:rsidR="00486076" w:rsidRPr="006315AA" w:rsidRDefault="00486076" w:rsidP="002967BB">
            <w:pPr>
              <w:rPr>
                <w:rFonts w:ascii="Times New Roman" w:hAnsi="Times New Roman"/>
                <w:szCs w:val="22"/>
              </w:rPr>
            </w:pPr>
            <w:r w:rsidRPr="006315AA">
              <w:rPr>
                <w:rFonts w:ascii="Times New Roman" w:hAnsi="Times New Roman"/>
                <w:szCs w:val="22"/>
              </w:rPr>
              <w:t>E-mail:</w:t>
            </w:r>
          </w:p>
        </w:tc>
        <w:tc>
          <w:tcPr>
            <w:tcW w:w="3727" w:type="dxa"/>
          </w:tcPr>
          <w:p w14:paraId="503E995A" w14:textId="77777777" w:rsidR="00486076" w:rsidRPr="006315AA" w:rsidRDefault="00486076" w:rsidP="002967BB">
            <w:pPr>
              <w:rPr>
                <w:rFonts w:ascii="Times New Roman" w:hAnsi="Times New Roman"/>
                <w:szCs w:val="22"/>
              </w:rPr>
            </w:pPr>
          </w:p>
        </w:tc>
        <w:tc>
          <w:tcPr>
            <w:tcW w:w="3811" w:type="dxa"/>
          </w:tcPr>
          <w:p w14:paraId="0C8DFE6B" w14:textId="77777777" w:rsidR="00486076" w:rsidRPr="006315AA" w:rsidRDefault="00486076" w:rsidP="002967BB">
            <w:pPr>
              <w:rPr>
                <w:rFonts w:ascii="Times New Roman" w:hAnsi="Times New Roman"/>
                <w:szCs w:val="22"/>
              </w:rPr>
            </w:pPr>
          </w:p>
        </w:tc>
      </w:tr>
    </w:tbl>
    <w:p w14:paraId="6DADDCE3" w14:textId="77777777" w:rsidR="00EA6023" w:rsidRDefault="00EA6023" w:rsidP="00E974B1">
      <w:pPr>
        <w:spacing w:before="120" w:after="120"/>
        <w:jc w:val="both"/>
        <w:rPr>
          <w:rFonts w:ascii="Times New Roman" w:hAnsi="Times New Roman"/>
          <w:szCs w:val="22"/>
        </w:rPr>
      </w:pPr>
      <w:r>
        <w:rPr>
          <w:rFonts w:ascii="Times New Roman" w:hAnsi="Times New Roman"/>
          <w:szCs w:val="22"/>
        </w:rPr>
        <w:t>A Felek egymással a</w:t>
      </w:r>
      <w:r w:rsidRPr="00EA6023">
        <w:rPr>
          <w:rFonts w:ascii="Times New Roman" w:hAnsi="Times New Roman"/>
          <w:szCs w:val="22"/>
        </w:rPr>
        <w:t xml:space="preserve"> felsőoktatási szakképzésről és a felsőoktatási képzéshez kapcsolódó szakmai gyakorlat egyes kérdéseiről </w:t>
      </w:r>
      <w:r>
        <w:rPr>
          <w:rFonts w:ascii="Times New Roman" w:hAnsi="Times New Roman"/>
          <w:szCs w:val="22"/>
        </w:rPr>
        <w:t xml:space="preserve">szóló </w:t>
      </w:r>
      <w:r w:rsidRPr="00EA6023">
        <w:rPr>
          <w:rFonts w:ascii="Times New Roman" w:hAnsi="Times New Roman"/>
          <w:szCs w:val="22"/>
        </w:rPr>
        <w:t>230/2012. (VIII. 28.) Korm. rendelet</w:t>
      </w:r>
      <w:r>
        <w:rPr>
          <w:rFonts w:ascii="Times New Roman" w:hAnsi="Times New Roman"/>
          <w:szCs w:val="22"/>
        </w:rPr>
        <w:t xml:space="preserve"> 15-16.§ -ában is foglaltakra tekintettel az alábbiak szerint együttműködési megállapodást kötnek.</w:t>
      </w:r>
    </w:p>
    <w:p w14:paraId="41FFD060" w14:textId="77777777" w:rsidR="00CE0754" w:rsidRPr="008C6FF7" w:rsidRDefault="00E974B1" w:rsidP="00E974B1">
      <w:pPr>
        <w:spacing w:before="120" w:after="120"/>
        <w:jc w:val="both"/>
        <w:rPr>
          <w:rFonts w:ascii="Times New Roman" w:hAnsi="Times New Roman"/>
          <w:szCs w:val="22"/>
        </w:rPr>
      </w:pPr>
      <w:r w:rsidRPr="008C6FF7">
        <w:rPr>
          <w:rFonts w:ascii="Times New Roman" w:hAnsi="Times New Roman"/>
          <w:szCs w:val="22"/>
        </w:rPr>
        <w:t xml:space="preserve">I. </w:t>
      </w:r>
      <w:r w:rsidR="003B425C" w:rsidRPr="008C6FF7">
        <w:rPr>
          <w:rFonts w:ascii="Times New Roman" w:hAnsi="Times New Roman"/>
          <w:szCs w:val="22"/>
        </w:rPr>
        <w:t xml:space="preserve">A </w:t>
      </w:r>
      <w:r w:rsidR="008D6C3F" w:rsidRPr="008C6FF7">
        <w:rPr>
          <w:rFonts w:ascii="Times New Roman" w:hAnsi="Times New Roman"/>
          <w:szCs w:val="22"/>
        </w:rPr>
        <w:t>Foglalkoztató</w:t>
      </w:r>
      <w:r w:rsidR="00675C38" w:rsidRPr="008C6FF7">
        <w:rPr>
          <w:rFonts w:ascii="Times New Roman" w:hAnsi="Times New Roman"/>
          <w:szCs w:val="22"/>
          <w:vertAlign w:val="superscript"/>
        </w:rPr>
        <w:footnoteReference w:id="3"/>
      </w:r>
      <w:r w:rsidR="008D6C3F" w:rsidRPr="008C6FF7">
        <w:rPr>
          <w:rFonts w:ascii="Times New Roman" w:hAnsi="Times New Roman"/>
          <w:szCs w:val="22"/>
        </w:rPr>
        <w:t xml:space="preserve"> </w:t>
      </w:r>
    </w:p>
    <w:p w14:paraId="0DE9B989" w14:textId="77777777" w:rsidR="00CE0754" w:rsidRDefault="008D6C3F" w:rsidP="00E974B1">
      <w:pPr>
        <w:spacing w:before="120" w:after="120"/>
        <w:jc w:val="both"/>
        <w:rPr>
          <w:rFonts w:ascii="Times New Roman" w:hAnsi="Times New Roman"/>
          <w:szCs w:val="22"/>
        </w:rPr>
      </w:pPr>
      <w:r w:rsidRPr="008C6FF7">
        <w:rPr>
          <w:rFonts w:ascii="Times New Roman" w:hAnsi="Times New Roman"/>
          <w:szCs w:val="22"/>
        </w:rPr>
        <w:fldChar w:fldCharType="begin">
          <w:ffData>
            <w:name w:val="Jelölő1"/>
            <w:enabled/>
            <w:calcOnExit w:val="0"/>
            <w:checkBox>
              <w:sizeAuto/>
              <w:default w:val="0"/>
            </w:checkBox>
          </w:ffData>
        </w:fldChar>
      </w:r>
      <w:r w:rsidRPr="008C6FF7">
        <w:rPr>
          <w:rFonts w:ascii="Times New Roman" w:hAnsi="Times New Roman"/>
          <w:szCs w:val="22"/>
        </w:rPr>
        <w:instrText xml:space="preserve"> FORMCHECKBOX </w:instrText>
      </w:r>
      <w:r w:rsidRPr="008C6FF7">
        <w:rPr>
          <w:rFonts w:ascii="Times New Roman" w:hAnsi="Times New Roman"/>
          <w:szCs w:val="22"/>
        </w:rPr>
      </w:r>
      <w:r w:rsidRPr="008C6FF7">
        <w:rPr>
          <w:rFonts w:ascii="Times New Roman" w:hAnsi="Times New Roman"/>
          <w:szCs w:val="22"/>
        </w:rPr>
        <w:fldChar w:fldCharType="separate"/>
      </w:r>
      <w:r w:rsidRPr="008C6FF7">
        <w:rPr>
          <w:rFonts w:ascii="Times New Roman" w:hAnsi="Times New Roman"/>
          <w:szCs w:val="22"/>
        </w:rPr>
        <w:fldChar w:fldCharType="end"/>
      </w:r>
      <w:r w:rsidRPr="008C6FF7">
        <w:rPr>
          <w:rFonts w:ascii="Times New Roman" w:hAnsi="Times New Roman"/>
          <w:szCs w:val="22"/>
        </w:rPr>
        <w:t xml:space="preserve"> költségvetési szerv</w:t>
      </w:r>
      <w:r w:rsidR="005361F7">
        <w:rPr>
          <w:rStyle w:val="Lbjegyzet-hivatkozs"/>
          <w:rFonts w:ascii="Times New Roman" w:hAnsi="Times New Roman"/>
          <w:szCs w:val="22"/>
        </w:rPr>
        <w:footnoteReference w:id="4"/>
      </w:r>
      <w:r w:rsidR="00685B5F" w:rsidRPr="008C6FF7">
        <w:rPr>
          <w:rFonts w:ascii="Times New Roman" w:hAnsi="Times New Roman"/>
          <w:szCs w:val="22"/>
        </w:rPr>
        <w:t xml:space="preserve"> vagy </w:t>
      </w:r>
      <w:r w:rsidR="00685B5F" w:rsidRPr="00210A84">
        <w:rPr>
          <w:rFonts w:ascii="Times New Roman" w:hAnsi="Times New Roman"/>
          <w:szCs w:val="22"/>
        </w:rPr>
        <w:t>közfeladatot ellátó közérdekű vagyonkezelő alapítvány által fenntartott felsőoktatási intézmény</w:t>
      </w:r>
    </w:p>
    <w:p w14:paraId="5A7F7B42" w14:textId="77777777" w:rsidR="008D6C3F" w:rsidRPr="006315AA" w:rsidRDefault="008D6C3F" w:rsidP="00E974B1">
      <w:pPr>
        <w:spacing w:before="120" w:after="120"/>
        <w:jc w:val="both"/>
        <w:rPr>
          <w:rFonts w:ascii="Times New Roman" w:hAnsi="Times New Roman"/>
          <w:szCs w:val="22"/>
        </w:rPr>
      </w:pPr>
      <w:r w:rsidRPr="006315AA">
        <w:rPr>
          <w:rFonts w:ascii="Times New Roman" w:hAnsi="Times New Roman"/>
          <w:szCs w:val="22"/>
        </w:rPr>
        <w:fldChar w:fldCharType="begin">
          <w:ffData>
            <w:name w:val="Jelölő1"/>
            <w:enabled/>
            <w:calcOnExit w:val="0"/>
            <w:checkBox>
              <w:sizeAuto/>
              <w:default w:val="0"/>
            </w:checkBox>
          </w:ffData>
        </w:fldChar>
      </w:r>
      <w:r w:rsidRPr="006315AA">
        <w:rPr>
          <w:rFonts w:ascii="Times New Roman" w:hAnsi="Times New Roman"/>
          <w:szCs w:val="22"/>
        </w:rPr>
        <w:instrText xml:space="preserve"> FORMCHECKBOX </w:instrText>
      </w:r>
      <w:r w:rsidRPr="006315AA">
        <w:rPr>
          <w:rFonts w:ascii="Times New Roman" w:hAnsi="Times New Roman"/>
          <w:szCs w:val="22"/>
        </w:rPr>
      </w:r>
      <w:r w:rsidRPr="006315AA">
        <w:rPr>
          <w:rFonts w:ascii="Times New Roman" w:hAnsi="Times New Roman"/>
          <w:szCs w:val="22"/>
        </w:rPr>
        <w:fldChar w:fldCharType="separate"/>
      </w:r>
      <w:r w:rsidRPr="006315AA">
        <w:rPr>
          <w:rFonts w:ascii="Times New Roman" w:hAnsi="Times New Roman"/>
          <w:szCs w:val="22"/>
        </w:rPr>
        <w:fldChar w:fldCharType="end"/>
      </w:r>
      <w:r w:rsidRPr="006315AA">
        <w:rPr>
          <w:rFonts w:ascii="Times New Roman" w:hAnsi="Times New Roman"/>
          <w:szCs w:val="22"/>
        </w:rPr>
        <w:t xml:space="preserve"> </w:t>
      </w:r>
      <w:r w:rsidR="00685B5F">
        <w:rPr>
          <w:rFonts w:ascii="Times New Roman" w:hAnsi="Times New Roman"/>
          <w:szCs w:val="22"/>
        </w:rPr>
        <w:t>egyéb</w:t>
      </w:r>
      <w:r w:rsidRPr="006315AA">
        <w:rPr>
          <w:rFonts w:ascii="Times New Roman" w:hAnsi="Times New Roman"/>
          <w:szCs w:val="22"/>
        </w:rPr>
        <w:t xml:space="preserve"> szerv</w:t>
      </w:r>
      <w:r w:rsidR="00685B5F">
        <w:rPr>
          <w:rFonts w:ascii="Times New Roman" w:hAnsi="Times New Roman"/>
          <w:szCs w:val="22"/>
        </w:rPr>
        <w:t>ezet</w:t>
      </w:r>
      <w:r w:rsidR="00553D1D">
        <w:rPr>
          <w:rFonts w:ascii="Times New Roman" w:hAnsi="Times New Roman"/>
          <w:szCs w:val="22"/>
        </w:rPr>
        <w:t>.</w:t>
      </w:r>
    </w:p>
    <w:p w14:paraId="67A87F8C" w14:textId="77777777" w:rsidR="004D4DF0" w:rsidRDefault="00C73D80" w:rsidP="001908E5">
      <w:pPr>
        <w:spacing w:before="120" w:after="120"/>
        <w:jc w:val="both"/>
        <w:rPr>
          <w:rFonts w:ascii="Times New Roman" w:hAnsi="Times New Roman"/>
          <w:szCs w:val="22"/>
        </w:rPr>
      </w:pPr>
      <w:r>
        <w:rPr>
          <w:rFonts w:ascii="Times New Roman" w:hAnsi="Times New Roman"/>
          <w:szCs w:val="22"/>
        </w:rPr>
        <w:br w:type="page"/>
      </w:r>
      <w:r w:rsidR="001908E5" w:rsidRPr="006315AA">
        <w:rPr>
          <w:rFonts w:ascii="Times New Roman" w:hAnsi="Times New Roman"/>
          <w:szCs w:val="22"/>
        </w:rPr>
        <w:lastRenderedPageBreak/>
        <w:t xml:space="preserve">II.1. </w:t>
      </w:r>
    </w:p>
    <w:p w14:paraId="4631FF44" w14:textId="77777777" w:rsidR="003B425C" w:rsidRPr="00100252" w:rsidRDefault="004D4DF0" w:rsidP="001908E5">
      <w:pPr>
        <w:spacing w:before="120" w:after="120"/>
        <w:jc w:val="both"/>
        <w:rPr>
          <w:rFonts w:ascii="Times New Roman" w:hAnsi="Times New Roman"/>
          <w:szCs w:val="22"/>
          <w:highlight w:val="yellow"/>
        </w:rPr>
      </w:pPr>
      <w:r w:rsidRPr="008C6FF7">
        <w:rPr>
          <w:rFonts w:ascii="Times New Roman" w:hAnsi="Times New Roman"/>
          <w:szCs w:val="22"/>
        </w:rPr>
        <w:fldChar w:fldCharType="begin">
          <w:ffData>
            <w:name w:val="Jelölő1"/>
            <w:enabled/>
            <w:calcOnExit w:val="0"/>
            <w:checkBox>
              <w:sizeAuto/>
              <w:default w:val="0"/>
            </w:checkBox>
          </w:ffData>
        </w:fldChar>
      </w:r>
      <w:r w:rsidRPr="008C6FF7">
        <w:rPr>
          <w:rFonts w:ascii="Times New Roman" w:hAnsi="Times New Roman"/>
          <w:szCs w:val="22"/>
        </w:rPr>
        <w:instrText xml:space="preserve"> FORMCHECKBOX </w:instrText>
      </w:r>
      <w:r w:rsidRPr="008C6FF7">
        <w:rPr>
          <w:rFonts w:ascii="Times New Roman" w:hAnsi="Times New Roman"/>
          <w:szCs w:val="22"/>
        </w:rPr>
      </w:r>
      <w:r w:rsidRPr="008C6FF7">
        <w:rPr>
          <w:rFonts w:ascii="Times New Roman" w:hAnsi="Times New Roman"/>
          <w:szCs w:val="22"/>
        </w:rPr>
        <w:fldChar w:fldCharType="separate"/>
      </w:r>
      <w:r w:rsidRPr="008C6FF7">
        <w:rPr>
          <w:rFonts w:ascii="Times New Roman" w:hAnsi="Times New Roman"/>
          <w:szCs w:val="22"/>
        </w:rPr>
        <w:fldChar w:fldCharType="end"/>
      </w:r>
      <w:r>
        <w:rPr>
          <w:rStyle w:val="Lbjegyzet-hivatkozs"/>
          <w:rFonts w:ascii="Times New Roman" w:hAnsi="Times New Roman"/>
          <w:szCs w:val="22"/>
        </w:rPr>
        <w:footnoteReference w:id="5"/>
      </w:r>
      <w:r>
        <w:rPr>
          <w:rFonts w:ascii="Times New Roman" w:hAnsi="Times New Roman"/>
          <w:szCs w:val="22"/>
        </w:rPr>
        <w:t xml:space="preserve"> </w:t>
      </w:r>
      <w:r w:rsidR="008D6C3F" w:rsidRPr="006315AA">
        <w:rPr>
          <w:rFonts w:ascii="Times New Roman" w:hAnsi="Times New Roman"/>
          <w:szCs w:val="22"/>
        </w:rPr>
        <w:t xml:space="preserve">A jelen Megállapodás </w:t>
      </w:r>
      <w:r w:rsidR="003B425C" w:rsidRPr="006315AA">
        <w:rPr>
          <w:rFonts w:ascii="Times New Roman" w:hAnsi="Times New Roman"/>
          <w:szCs w:val="22"/>
        </w:rPr>
        <w:t>alapján a Foglalkoztató</w:t>
      </w:r>
      <w:r w:rsidR="00675162" w:rsidRPr="006315AA">
        <w:rPr>
          <w:rFonts w:ascii="Times New Roman" w:hAnsi="Times New Roman"/>
          <w:szCs w:val="22"/>
        </w:rPr>
        <w:t xml:space="preserve">, mint </w:t>
      </w:r>
      <w:r w:rsidR="00675162" w:rsidRPr="00CA13AD">
        <w:rPr>
          <w:rFonts w:ascii="Times New Roman" w:hAnsi="Times New Roman"/>
          <w:b/>
          <w:szCs w:val="22"/>
        </w:rPr>
        <w:t>külső gyakorlóhely</w:t>
      </w:r>
      <w:r w:rsidR="003B425C" w:rsidRPr="006315AA">
        <w:rPr>
          <w:rFonts w:ascii="Times New Roman" w:hAnsi="Times New Roman"/>
          <w:szCs w:val="22"/>
        </w:rPr>
        <w:t xml:space="preserve"> tanévente </w:t>
      </w:r>
      <w:r w:rsidR="003B425C" w:rsidRPr="006315AA">
        <w:rPr>
          <w:rFonts w:ascii="Times New Roman" w:hAnsi="Times New Roman"/>
          <w:b/>
          <w:szCs w:val="22"/>
        </w:rPr>
        <w:t>………</w:t>
      </w:r>
      <w:r w:rsidR="003B425C" w:rsidRPr="006315AA">
        <w:rPr>
          <w:rFonts w:ascii="Times New Roman" w:hAnsi="Times New Roman"/>
          <w:szCs w:val="22"/>
        </w:rPr>
        <w:t xml:space="preserve"> fő, az Egyetemmel jogviszonyban álló hallgató szakmai gyakorlatának biztosítását vál</w:t>
      </w:r>
      <w:r w:rsidR="00CD523A" w:rsidRPr="006315AA">
        <w:rPr>
          <w:rFonts w:ascii="Times New Roman" w:hAnsi="Times New Roman"/>
          <w:szCs w:val="22"/>
        </w:rPr>
        <w:t xml:space="preserve">lalja térítésmentesen </w:t>
      </w:r>
      <w:r w:rsidR="00CD523A" w:rsidRPr="008841E2">
        <w:rPr>
          <w:rFonts w:ascii="Times New Roman" w:hAnsi="Times New Roman"/>
          <w:szCs w:val="22"/>
        </w:rPr>
        <w:t>az alábbi</w:t>
      </w:r>
      <w:r w:rsidR="003B425C" w:rsidRPr="008841E2">
        <w:rPr>
          <w:rFonts w:ascii="Times New Roman" w:hAnsi="Times New Roman"/>
          <w:szCs w:val="22"/>
        </w:rPr>
        <w:t xml:space="preserve"> bontásban: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22"/>
        <w:gridCol w:w="3014"/>
      </w:tblGrid>
      <w:tr w:rsidR="00CD523A" w:rsidRPr="0050130C" w14:paraId="3F1D851A" w14:textId="77777777" w:rsidTr="0050130C">
        <w:tc>
          <w:tcPr>
            <w:tcW w:w="3070" w:type="dxa"/>
          </w:tcPr>
          <w:p w14:paraId="071AB2A4" w14:textId="77777777" w:rsidR="00CD523A" w:rsidRPr="008841E2" w:rsidRDefault="004C3833" w:rsidP="0050130C">
            <w:pPr>
              <w:jc w:val="both"/>
              <w:rPr>
                <w:rFonts w:ascii="Times New Roman" w:hAnsi="Times New Roman"/>
                <w:szCs w:val="22"/>
              </w:rPr>
            </w:pPr>
            <w:bookmarkStart w:id="4" w:name="_Hlk210132126"/>
            <w:r w:rsidRPr="008841E2">
              <w:rPr>
                <w:rFonts w:ascii="Times New Roman" w:hAnsi="Times New Roman"/>
                <w:szCs w:val="22"/>
              </w:rPr>
              <w:t xml:space="preserve">szak </w:t>
            </w:r>
            <w:r w:rsidR="00CD523A" w:rsidRPr="008841E2">
              <w:rPr>
                <w:rFonts w:ascii="Times New Roman" w:hAnsi="Times New Roman"/>
                <w:szCs w:val="22"/>
              </w:rPr>
              <w:t>megnevezése</w:t>
            </w:r>
          </w:p>
        </w:tc>
        <w:tc>
          <w:tcPr>
            <w:tcW w:w="3071" w:type="dxa"/>
          </w:tcPr>
          <w:p w14:paraId="2643F660" w14:textId="77777777" w:rsidR="00CD523A" w:rsidRPr="008841E2" w:rsidRDefault="00CD523A" w:rsidP="0050130C">
            <w:pPr>
              <w:jc w:val="both"/>
              <w:rPr>
                <w:rFonts w:ascii="Times New Roman" w:hAnsi="Times New Roman"/>
                <w:szCs w:val="22"/>
              </w:rPr>
            </w:pPr>
            <w:r w:rsidRPr="008841E2">
              <w:rPr>
                <w:rFonts w:ascii="Times New Roman" w:hAnsi="Times New Roman"/>
                <w:szCs w:val="22"/>
              </w:rPr>
              <w:t>munkarend</w:t>
            </w:r>
          </w:p>
        </w:tc>
        <w:tc>
          <w:tcPr>
            <w:tcW w:w="3071" w:type="dxa"/>
          </w:tcPr>
          <w:p w14:paraId="184F8E94" w14:textId="77777777" w:rsidR="00CD523A" w:rsidRPr="008841E2" w:rsidRDefault="00CD523A" w:rsidP="0050130C">
            <w:pPr>
              <w:jc w:val="both"/>
              <w:rPr>
                <w:rFonts w:ascii="Times New Roman" w:hAnsi="Times New Roman"/>
                <w:szCs w:val="22"/>
              </w:rPr>
            </w:pPr>
            <w:r w:rsidRPr="008841E2">
              <w:rPr>
                <w:rFonts w:ascii="Times New Roman" w:hAnsi="Times New Roman"/>
                <w:szCs w:val="22"/>
              </w:rPr>
              <w:t>létszám</w:t>
            </w:r>
          </w:p>
        </w:tc>
      </w:tr>
      <w:tr w:rsidR="00CD523A" w:rsidRPr="0050130C" w14:paraId="23583D95" w14:textId="77777777" w:rsidTr="0050130C">
        <w:tc>
          <w:tcPr>
            <w:tcW w:w="3070" w:type="dxa"/>
          </w:tcPr>
          <w:p w14:paraId="6A881F45" w14:textId="77777777" w:rsidR="00CD523A" w:rsidRPr="00100252" w:rsidRDefault="00CD523A" w:rsidP="0050130C">
            <w:pPr>
              <w:jc w:val="both"/>
              <w:rPr>
                <w:rFonts w:ascii="Times New Roman" w:hAnsi="Times New Roman"/>
                <w:szCs w:val="22"/>
              </w:rPr>
            </w:pPr>
          </w:p>
        </w:tc>
        <w:tc>
          <w:tcPr>
            <w:tcW w:w="3071" w:type="dxa"/>
          </w:tcPr>
          <w:p w14:paraId="03247855" w14:textId="77777777" w:rsidR="00CD523A" w:rsidRPr="00100252" w:rsidRDefault="00CD523A" w:rsidP="0050130C">
            <w:pPr>
              <w:jc w:val="both"/>
              <w:rPr>
                <w:rFonts w:ascii="Times New Roman" w:hAnsi="Times New Roman"/>
                <w:szCs w:val="22"/>
              </w:rPr>
            </w:pPr>
          </w:p>
        </w:tc>
        <w:tc>
          <w:tcPr>
            <w:tcW w:w="3071" w:type="dxa"/>
          </w:tcPr>
          <w:p w14:paraId="2928F553" w14:textId="77777777" w:rsidR="00CD523A" w:rsidRPr="00100252" w:rsidRDefault="00CD523A" w:rsidP="0050130C">
            <w:pPr>
              <w:jc w:val="both"/>
              <w:rPr>
                <w:rFonts w:ascii="Times New Roman" w:hAnsi="Times New Roman"/>
                <w:szCs w:val="22"/>
              </w:rPr>
            </w:pPr>
          </w:p>
        </w:tc>
      </w:tr>
      <w:tr w:rsidR="00CD523A" w:rsidRPr="0050130C" w14:paraId="02635145" w14:textId="77777777" w:rsidTr="0050130C">
        <w:tc>
          <w:tcPr>
            <w:tcW w:w="3070" w:type="dxa"/>
          </w:tcPr>
          <w:p w14:paraId="0B3F521A" w14:textId="77777777" w:rsidR="00CD523A" w:rsidRPr="00100252" w:rsidRDefault="00CD523A" w:rsidP="0050130C">
            <w:pPr>
              <w:jc w:val="both"/>
              <w:rPr>
                <w:rFonts w:ascii="Times New Roman" w:hAnsi="Times New Roman"/>
                <w:szCs w:val="22"/>
              </w:rPr>
            </w:pPr>
          </w:p>
        </w:tc>
        <w:tc>
          <w:tcPr>
            <w:tcW w:w="3071" w:type="dxa"/>
          </w:tcPr>
          <w:p w14:paraId="173D622D" w14:textId="77777777" w:rsidR="00CD523A" w:rsidRPr="00100252" w:rsidRDefault="00CD523A" w:rsidP="0050130C">
            <w:pPr>
              <w:jc w:val="both"/>
              <w:rPr>
                <w:rFonts w:ascii="Times New Roman" w:hAnsi="Times New Roman"/>
                <w:szCs w:val="22"/>
              </w:rPr>
            </w:pPr>
          </w:p>
        </w:tc>
        <w:tc>
          <w:tcPr>
            <w:tcW w:w="3071" w:type="dxa"/>
          </w:tcPr>
          <w:p w14:paraId="28EC0AB4" w14:textId="77777777" w:rsidR="00CD523A" w:rsidRPr="00100252" w:rsidRDefault="00CD523A" w:rsidP="0050130C">
            <w:pPr>
              <w:jc w:val="both"/>
              <w:rPr>
                <w:rFonts w:ascii="Times New Roman" w:hAnsi="Times New Roman"/>
                <w:szCs w:val="22"/>
              </w:rPr>
            </w:pPr>
          </w:p>
        </w:tc>
      </w:tr>
      <w:tr w:rsidR="00CD523A" w:rsidRPr="0050130C" w14:paraId="7A70681E" w14:textId="77777777" w:rsidTr="0050130C">
        <w:tc>
          <w:tcPr>
            <w:tcW w:w="3070" w:type="dxa"/>
          </w:tcPr>
          <w:p w14:paraId="3731682F" w14:textId="77777777" w:rsidR="00CD523A" w:rsidRPr="00100252" w:rsidRDefault="00CD523A" w:rsidP="0050130C">
            <w:pPr>
              <w:jc w:val="both"/>
              <w:rPr>
                <w:rFonts w:ascii="Times New Roman" w:hAnsi="Times New Roman"/>
                <w:szCs w:val="22"/>
              </w:rPr>
            </w:pPr>
          </w:p>
        </w:tc>
        <w:tc>
          <w:tcPr>
            <w:tcW w:w="3071" w:type="dxa"/>
          </w:tcPr>
          <w:p w14:paraId="7D769BAE" w14:textId="77777777" w:rsidR="00CD523A" w:rsidRPr="00100252" w:rsidRDefault="00CD523A" w:rsidP="0050130C">
            <w:pPr>
              <w:jc w:val="both"/>
              <w:rPr>
                <w:rFonts w:ascii="Times New Roman" w:hAnsi="Times New Roman"/>
                <w:szCs w:val="22"/>
              </w:rPr>
            </w:pPr>
          </w:p>
        </w:tc>
        <w:tc>
          <w:tcPr>
            <w:tcW w:w="3071" w:type="dxa"/>
          </w:tcPr>
          <w:p w14:paraId="4A3F536D" w14:textId="77777777" w:rsidR="00CD523A" w:rsidRPr="00100252" w:rsidRDefault="00CD523A" w:rsidP="0050130C">
            <w:pPr>
              <w:jc w:val="both"/>
              <w:rPr>
                <w:rFonts w:ascii="Times New Roman" w:hAnsi="Times New Roman"/>
                <w:szCs w:val="22"/>
              </w:rPr>
            </w:pPr>
          </w:p>
        </w:tc>
      </w:tr>
    </w:tbl>
    <w:bookmarkEnd w:id="4"/>
    <w:p w14:paraId="455739D7" w14:textId="77777777" w:rsidR="001F3AFE" w:rsidRPr="006315AA" w:rsidRDefault="004D4DF0" w:rsidP="00703127">
      <w:pPr>
        <w:spacing w:before="120" w:after="120"/>
        <w:rPr>
          <w:rFonts w:ascii="Times New Roman" w:hAnsi="Times New Roman"/>
          <w:szCs w:val="22"/>
        </w:rPr>
      </w:pPr>
      <w:r>
        <w:rPr>
          <w:rFonts w:ascii="Times New Roman" w:hAnsi="Times New Roman"/>
          <w:szCs w:val="22"/>
        </w:rPr>
        <w:t xml:space="preserve">II2. </w:t>
      </w:r>
      <w:r w:rsidR="006E6328" w:rsidRPr="006315AA">
        <w:rPr>
          <w:rFonts w:ascii="Times New Roman" w:hAnsi="Times New Roman"/>
          <w:szCs w:val="22"/>
        </w:rPr>
        <w:t>A szakmai gyakorl</w:t>
      </w:r>
      <w:r>
        <w:rPr>
          <w:rFonts w:ascii="Times New Roman" w:hAnsi="Times New Roman"/>
          <w:szCs w:val="22"/>
        </w:rPr>
        <w:t xml:space="preserve">at </w:t>
      </w:r>
      <w:r w:rsidR="006E6328" w:rsidRPr="006315AA">
        <w:rPr>
          <w:rFonts w:ascii="Times New Roman" w:hAnsi="Times New Roman"/>
          <w:szCs w:val="22"/>
        </w:rPr>
        <w:t>duális képzéshez</w:t>
      </w:r>
      <w:r w:rsidR="00D169A9">
        <w:rPr>
          <w:rStyle w:val="Lbjegyzet-hivatkozs"/>
          <w:rFonts w:ascii="Times New Roman" w:hAnsi="Times New Roman"/>
          <w:szCs w:val="22"/>
        </w:rPr>
        <w:footnoteReference w:id="6"/>
      </w:r>
      <w:r w:rsidR="006E6328" w:rsidRPr="006315AA">
        <w:rPr>
          <w:rFonts w:ascii="Times New Roman" w:hAnsi="Times New Roman"/>
          <w:szCs w:val="22"/>
        </w:rPr>
        <w:t xml:space="preserve"> </w:t>
      </w:r>
      <w:r w:rsidR="00CD523A" w:rsidRPr="006315AA">
        <w:rPr>
          <w:rFonts w:ascii="Times New Roman" w:hAnsi="Times New Roman"/>
          <w:szCs w:val="22"/>
        </w:rPr>
        <w:fldChar w:fldCharType="begin">
          <w:ffData>
            <w:name w:val="Jelölő1"/>
            <w:enabled/>
            <w:calcOnExit w:val="0"/>
            <w:checkBox>
              <w:sizeAuto/>
              <w:default w:val="0"/>
            </w:checkBox>
          </w:ffData>
        </w:fldChar>
      </w:r>
      <w:r w:rsidR="00CD523A" w:rsidRPr="006315AA">
        <w:rPr>
          <w:rFonts w:ascii="Times New Roman" w:hAnsi="Times New Roman"/>
          <w:szCs w:val="22"/>
        </w:rPr>
        <w:instrText xml:space="preserve"> FORMCHECKBOX </w:instrText>
      </w:r>
      <w:r w:rsidR="00CD523A" w:rsidRPr="006315AA">
        <w:rPr>
          <w:rFonts w:ascii="Times New Roman" w:hAnsi="Times New Roman"/>
          <w:szCs w:val="22"/>
        </w:rPr>
      </w:r>
      <w:r w:rsidR="00CD523A" w:rsidRPr="006315AA">
        <w:rPr>
          <w:rFonts w:ascii="Times New Roman" w:hAnsi="Times New Roman"/>
          <w:szCs w:val="22"/>
        </w:rPr>
        <w:fldChar w:fldCharType="separate"/>
      </w:r>
      <w:r w:rsidR="00CD523A" w:rsidRPr="006315AA">
        <w:rPr>
          <w:rFonts w:ascii="Times New Roman" w:hAnsi="Times New Roman"/>
          <w:szCs w:val="22"/>
        </w:rPr>
        <w:fldChar w:fldCharType="end"/>
      </w:r>
      <w:r w:rsidR="00CD523A" w:rsidRPr="006315AA">
        <w:rPr>
          <w:rFonts w:ascii="Times New Roman" w:hAnsi="Times New Roman"/>
          <w:szCs w:val="22"/>
        </w:rPr>
        <w:t xml:space="preserve"> kapcsolódik </w:t>
      </w:r>
      <w:r w:rsidR="00CD523A" w:rsidRPr="006315AA">
        <w:rPr>
          <w:rFonts w:ascii="Times New Roman" w:hAnsi="Times New Roman"/>
          <w:szCs w:val="22"/>
        </w:rPr>
        <w:fldChar w:fldCharType="begin">
          <w:ffData>
            <w:name w:val="Jelölő1"/>
            <w:enabled/>
            <w:calcOnExit w:val="0"/>
            <w:checkBox>
              <w:sizeAuto/>
              <w:default w:val="0"/>
            </w:checkBox>
          </w:ffData>
        </w:fldChar>
      </w:r>
      <w:r w:rsidR="00CD523A" w:rsidRPr="006315AA">
        <w:rPr>
          <w:rFonts w:ascii="Times New Roman" w:hAnsi="Times New Roman"/>
          <w:szCs w:val="22"/>
        </w:rPr>
        <w:instrText xml:space="preserve"> FORMCHECKBOX </w:instrText>
      </w:r>
      <w:r w:rsidR="00CD523A" w:rsidRPr="006315AA">
        <w:rPr>
          <w:rFonts w:ascii="Times New Roman" w:hAnsi="Times New Roman"/>
          <w:szCs w:val="22"/>
        </w:rPr>
      </w:r>
      <w:r w:rsidR="00CD523A" w:rsidRPr="006315AA">
        <w:rPr>
          <w:rFonts w:ascii="Times New Roman" w:hAnsi="Times New Roman"/>
          <w:szCs w:val="22"/>
        </w:rPr>
        <w:fldChar w:fldCharType="separate"/>
      </w:r>
      <w:r w:rsidR="00CD523A" w:rsidRPr="006315AA">
        <w:rPr>
          <w:rFonts w:ascii="Times New Roman" w:hAnsi="Times New Roman"/>
          <w:szCs w:val="22"/>
        </w:rPr>
        <w:fldChar w:fldCharType="end"/>
      </w:r>
      <w:r w:rsidR="00CD523A" w:rsidRPr="006315AA">
        <w:rPr>
          <w:rFonts w:ascii="Times New Roman" w:hAnsi="Times New Roman"/>
          <w:szCs w:val="22"/>
        </w:rPr>
        <w:t xml:space="preserve"> </w:t>
      </w:r>
      <w:r w:rsidR="006E6328" w:rsidRPr="006315AA">
        <w:rPr>
          <w:rFonts w:ascii="Times New Roman" w:hAnsi="Times New Roman"/>
          <w:szCs w:val="22"/>
        </w:rPr>
        <w:t>nem kapcsolódik.</w:t>
      </w:r>
      <w:r w:rsidR="00C52D98" w:rsidRPr="006315AA">
        <w:rPr>
          <w:rFonts w:ascii="Times New Roman" w:hAnsi="Times New Roman"/>
          <w:szCs w:val="22"/>
        </w:rPr>
        <w:tab/>
      </w:r>
    </w:p>
    <w:p w14:paraId="3E52B928" w14:textId="77777777" w:rsidR="00703127" w:rsidRPr="006315AA" w:rsidRDefault="003B425C" w:rsidP="00703127">
      <w:pPr>
        <w:spacing w:before="120" w:after="120"/>
        <w:jc w:val="both"/>
        <w:rPr>
          <w:rFonts w:ascii="Times New Roman" w:hAnsi="Times New Roman"/>
          <w:szCs w:val="22"/>
        </w:rPr>
      </w:pPr>
      <w:r w:rsidRPr="006315AA">
        <w:rPr>
          <w:rFonts w:ascii="Times New Roman" w:hAnsi="Times New Roman"/>
          <w:szCs w:val="22"/>
        </w:rPr>
        <w:t>II.</w:t>
      </w:r>
      <w:r w:rsidR="004D4DF0">
        <w:rPr>
          <w:rFonts w:ascii="Times New Roman" w:hAnsi="Times New Roman"/>
          <w:szCs w:val="22"/>
        </w:rPr>
        <w:t>3</w:t>
      </w:r>
      <w:r w:rsidR="00703127">
        <w:rPr>
          <w:rFonts w:ascii="Times New Roman" w:hAnsi="Times New Roman"/>
          <w:szCs w:val="22"/>
        </w:rPr>
        <w:t>. A szakmai gyakorlatra a képzési és kimeneti követelmény alapján gyakorlatigényes szak</w:t>
      </w:r>
      <w:r w:rsidR="00C64D49">
        <w:rPr>
          <w:rStyle w:val="Lbjegyzet-hivatkozs"/>
          <w:rFonts w:ascii="Times New Roman" w:hAnsi="Times New Roman"/>
          <w:szCs w:val="22"/>
        </w:rPr>
        <w:footnoteReference w:id="7"/>
      </w:r>
      <w:r w:rsidR="00703127">
        <w:rPr>
          <w:rFonts w:ascii="Times New Roman" w:hAnsi="Times New Roman"/>
          <w:szCs w:val="22"/>
        </w:rPr>
        <w:t xml:space="preserve"> keretében kerül sor: </w:t>
      </w:r>
      <w:r w:rsidR="00703127" w:rsidRPr="006315AA">
        <w:rPr>
          <w:rFonts w:ascii="Times New Roman" w:hAnsi="Times New Roman"/>
          <w:szCs w:val="22"/>
        </w:rPr>
        <w:fldChar w:fldCharType="begin">
          <w:ffData>
            <w:name w:val="Jelölő1"/>
            <w:enabled/>
            <w:calcOnExit w:val="0"/>
            <w:checkBox>
              <w:sizeAuto/>
              <w:default w:val="0"/>
            </w:checkBox>
          </w:ffData>
        </w:fldChar>
      </w:r>
      <w:r w:rsidR="00703127" w:rsidRPr="006315AA">
        <w:rPr>
          <w:rFonts w:ascii="Times New Roman" w:hAnsi="Times New Roman"/>
          <w:szCs w:val="22"/>
        </w:rPr>
        <w:instrText xml:space="preserve"> FORMCHECKBOX </w:instrText>
      </w:r>
      <w:r w:rsidR="00703127" w:rsidRPr="006315AA">
        <w:rPr>
          <w:rFonts w:ascii="Times New Roman" w:hAnsi="Times New Roman"/>
          <w:szCs w:val="22"/>
        </w:rPr>
      </w:r>
      <w:r w:rsidR="00703127" w:rsidRPr="006315AA">
        <w:rPr>
          <w:rFonts w:ascii="Times New Roman" w:hAnsi="Times New Roman"/>
          <w:szCs w:val="22"/>
        </w:rPr>
        <w:fldChar w:fldCharType="separate"/>
      </w:r>
      <w:r w:rsidR="00703127" w:rsidRPr="006315AA">
        <w:rPr>
          <w:rFonts w:ascii="Times New Roman" w:hAnsi="Times New Roman"/>
          <w:szCs w:val="22"/>
        </w:rPr>
        <w:fldChar w:fldCharType="end"/>
      </w:r>
      <w:r w:rsidR="00703127" w:rsidRPr="006315AA">
        <w:rPr>
          <w:rFonts w:ascii="Times New Roman" w:hAnsi="Times New Roman"/>
          <w:szCs w:val="22"/>
        </w:rPr>
        <w:t xml:space="preserve"> </w:t>
      </w:r>
      <w:r w:rsidR="00703127">
        <w:rPr>
          <w:rFonts w:ascii="Times New Roman" w:hAnsi="Times New Roman"/>
          <w:szCs w:val="22"/>
        </w:rPr>
        <w:t xml:space="preserve">igen </w:t>
      </w:r>
      <w:r w:rsidR="00703127" w:rsidRPr="006315AA">
        <w:rPr>
          <w:rFonts w:ascii="Times New Roman" w:hAnsi="Times New Roman"/>
          <w:szCs w:val="22"/>
        </w:rPr>
        <w:t xml:space="preserve"> </w:t>
      </w:r>
      <w:r w:rsidR="00703127" w:rsidRPr="006315AA">
        <w:rPr>
          <w:rFonts w:ascii="Times New Roman" w:hAnsi="Times New Roman"/>
          <w:szCs w:val="22"/>
        </w:rPr>
        <w:fldChar w:fldCharType="begin">
          <w:ffData>
            <w:name w:val="Jelölő1"/>
            <w:enabled/>
            <w:calcOnExit w:val="0"/>
            <w:checkBox>
              <w:sizeAuto/>
              <w:default w:val="0"/>
            </w:checkBox>
          </w:ffData>
        </w:fldChar>
      </w:r>
      <w:r w:rsidR="00703127" w:rsidRPr="006315AA">
        <w:rPr>
          <w:rFonts w:ascii="Times New Roman" w:hAnsi="Times New Roman"/>
          <w:szCs w:val="22"/>
        </w:rPr>
        <w:instrText xml:space="preserve"> FORMCHECKBOX </w:instrText>
      </w:r>
      <w:r w:rsidR="00703127" w:rsidRPr="006315AA">
        <w:rPr>
          <w:rFonts w:ascii="Times New Roman" w:hAnsi="Times New Roman"/>
          <w:szCs w:val="22"/>
        </w:rPr>
      </w:r>
      <w:r w:rsidR="00703127" w:rsidRPr="006315AA">
        <w:rPr>
          <w:rFonts w:ascii="Times New Roman" w:hAnsi="Times New Roman"/>
          <w:szCs w:val="22"/>
        </w:rPr>
        <w:fldChar w:fldCharType="separate"/>
      </w:r>
      <w:r w:rsidR="00703127" w:rsidRPr="006315AA">
        <w:rPr>
          <w:rFonts w:ascii="Times New Roman" w:hAnsi="Times New Roman"/>
          <w:szCs w:val="22"/>
        </w:rPr>
        <w:fldChar w:fldCharType="end"/>
      </w:r>
      <w:r w:rsidR="00703127" w:rsidRPr="006315AA">
        <w:rPr>
          <w:rFonts w:ascii="Times New Roman" w:hAnsi="Times New Roman"/>
          <w:szCs w:val="22"/>
        </w:rPr>
        <w:t xml:space="preserve"> nem</w:t>
      </w:r>
      <w:r w:rsidR="00703127" w:rsidRPr="006315AA">
        <w:rPr>
          <w:rFonts w:ascii="Times New Roman" w:hAnsi="Times New Roman"/>
          <w:szCs w:val="22"/>
        </w:rPr>
        <w:tab/>
      </w:r>
    </w:p>
    <w:p w14:paraId="06961B63" w14:textId="77777777" w:rsidR="00703127" w:rsidRDefault="00703127" w:rsidP="001908E5">
      <w:pPr>
        <w:spacing w:before="120" w:after="120"/>
        <w:ind w:left="709" w:hanging="709"/>
        <w:rPr>
          <w:rFonts w:ascii="Times New Roman" w:hAnsi="Times New Roman"/>
          <w:szCs w:val="22"/>
        </w:rPr>
      </w:pPr>
    </w:p>
    <w:p w14:paraId="47A54F00" w14:textId="77777777" w:rsidR="001908E5" w:rsidRPr="006315AA" w:rsidRDefault="00703127" w:rsidP="001908E5">
      <w:pPr>
        <w:spacing w:before="120" w:after="120"/>
        <w:ind w:left="709" w:hanging="709"/>
        <w:rPr>
          <w:rFonts w:ascii="Times New Roman" w:hAnsi="Times New Roman"/>
          <w:szCs w:val="22"/>
        </w:rPr>
      </w:pPr>
      <w:r>
        <w:rPr>
          <w:rFonts w:ascii="Times New Roman" w:hAnsi="Times New Roman"/>
          <w:szCs w:val="22"/>
        </w:rPr>
        <w:t>II.</w:t>
      </w:r>
      <w:proofErr w:type="gramStart"/>
      <w:r>
        <w:rPr>
          <w:rFonts w:ascii="Times New Roman" w:hAnsi="Times New Roman"/>
          <w:szCs w:val="22"/>
        </w:rPr>
        <w:t>4.</w:t>
      </w:r>
      <w:r w:rsidR="003B425C" w:rsidRPr="006315AA">
        <w:rPr>
          <w:rFonts w:ascii="Times New Roman" w:hAnsi="Times New Roman"/>
          <w:szCs w:val="22"/>
        </w:rPr>
        <w:t>.</w:t>
      </w:r>
      <w:proofErr w:type="gramEnd"/>
      <w:r w:rsidR="0030068E">
        <w:rPr>
          <w:rFonts w:ascii="Times New Roman" w:hAnsi="Times New Roman"/>
          <w:szCs w:val="22"/>
        </w:rPr>
        <w:t xml:space="preserve"> </w:t>
      </w:r>
      <w:r w:rsidR="00E92F5B" w:rsidRPr="006315AA">
        <w:rPr>
          <w:rFonts w:ascii="Times New Roman" w:hAnsi="Times New Roman"/>
          <w:szCs w:val="22"/>
        </w:rPr>
        <w:t>A jelen Megállapodás</w:t>
      </w:r>
      <w:r w:rsidR="001908E5" w:rsidRPr="006315AA">
        <w:rPr>
          <w:rFonts w:ascii="Times New Roman" w:hAnsi="Times New Roman"/>
          <w:szCs w:val="22"/>
        </w:rPr>
        <w:tab/>
      </w:r>
      <w:r w:rsidR="001908E5" w:rsidRPr="006315AA">
        <w:rPr>
          <w:rFonts w:ascii="Times New Roman" w:hAnsi="Times New Roman"/>
          <w:szCs w:val="22"/>
        </w:rPr>
        <w:tab/>
      </w:r>
      <w:r w:rsidR="001908E5" w:rsidRPr="006315AA">
        <w:rPr>
          <w:rFonts w:ascii="Times New Roman" w:hAnsi="Times New Roman"/>
          <w:szCs w:val="22"/>
        </w:rPr>
        <w:fldChar w:fldCharType="begin">
          <w:ffData>
            <w:name w:val="Jelölő1"/>
            <w:enabled/>
            <w:calcOnExit w:val="0"/>
            <w:checkBox>
              <w:sizeAuto/>
              <w:default w:val="0"/>
            </w:checkBox>
          </w:ffData>
        </w:fldChar>
      </w:r>
      <w:r w:rsidR="001908E5" w:rsidRPr="006315AA">
        <w:rPr>
          <w:rFonts w:ascii="Times New Roman" w:hAnsi="Times New Roman"/>
          <w:szCs w:val="22"/>
        </w:rPr>
        <w:instrText xml:space="preserve"> FORMCHECKBOX </w:instrText>
      </w:r>
      <w:r w:rsidR="001908E5" w:rsidRPr="006315AA">
        <w:rPr>
          <w:rFonts w:ascii="Times New Roman" w:hAnsi="Times New Roman"/>
          <w:szCs w:val="22"/>
        </w:rPr>
      </w:r>
      <w:r w:rsidR="001908E5" w:rsidRPr="006315AA">
        <w:rPr>
          <w:rFonts w:ascii="Times New Roman" w:hAnsi="Times New Roman"/>
          <w:szCs w:val="22"/>
        </w:rPr>
        <w:fldChar w:fldCharType="separate"/>
      </w:r>
      <w:r w:rsidR="001908E5" w:rsidRPr="006315AA">
        <w:rPr>
          <w:rFonts w:ascii="Times New Roman" w:hAnsi="Times New Roman"/>
          <w:szCs w:val="22"/>
        </w:rPr>
        <w:fldChar w:fldCharType="end"/>
      </w:r>
      <w:r w:rsidR="001908E5" w:rsidRPr="006315AA">
        <w:rPr>
          <w:rFonts w:ascii="Times New Roman" w:hAnsi="Times New Roman"/>
          <w:szCs w:val="22"/>
        </w:rPr>
        <w:t xml:space="preserve"> </w:t>
      </w:r>
      <w:r w:rsidR="00E92F5B" w:rsidRPr="006315AA">
        <w:rPr>
          <w:rFonts w:ascii="Times New Roman" w:hAnsi="Times New Roman"/>
          <w:szCs w:val="22"/>
        </w:rPr>
        <w:t>......................-tól ............................-ig terjedő</w:t>
      </w:r>
      <w:r w:rsidR="001908E5" w:rsidRPr="006315AA">
        <w:rPr>
          <w:rFonts w:ascii="Times New Roman" w:hAnsi="Times New Roman"/>
          <w:szCs w:val="22"/>
        </w:rPr>
        <w:t xml:space="preserve"> </w:t>
      </w:r>
    </w:p>
    <w:p w14:paraId="2BD48905" w14:textId="77777777" w:rsidR="001F3AFE" w:rsidRPr="00DE5EA9" w:rsidRDefault="001908E5" w:rsidP="001908E5">
      <w:pPr>
        <w:spacing w:before="120" w:after="120"/>
        <w:ind w:left="2833" w:firstLine="707"/>
        <w:rPr>
          <w:rFonts w:ascii="Times New Roman" w:hAnsi="Times New Roman"/>
          <w:b/>
          <w:bCs/>
          <w:smallCaps/>
          <w:szCs w:val="22"/>
          <w14:shadow w14:blurRad="50800" w14:dist="38100" w14:dir="2700000" w14:sx="100000" w14:sy="100000" w14:kx="0" w14:ky="0" w14:algn="tl">
            <w14:srgbClr w14:val="000000">
              <w14:alpha w14:val="60000"/>
            </w14:srgbClr>
          </w14:shadow>
        </w:rPr>
      </w:pPr>
      <w:r w:rsidRPr="006315AA">
        <w:rPr>
          <w:rFonts w:ascii="Times New Roman" w:hAnsi="Times New Roman"/>
          <w:szCs w:val="22"/>
        </w:rPr>
        <w:fldChar w:fldCharType="begin">
          <w:ffData>
            <w:name w:val="Jelölő1"/>
            <w:enabled/>
            <w:calcOnExit w:val="0"/>
            <w:checkBox>
              <w:sizeAuto/>
              <w:default w:val="0"/>
            </w:checkBox>
          </w:ffData>
        </w:fldChar>
      </w:r>
      <w:r w:rsidRPr="006315AA">
        <w:rPr>
          <w:rFonts w:ascii="Times New Roman" w:hAnsi="Times New Roman"/>
          <w:szCs w:val="22"/>
        </w:rPr>
        <w:instrText xml:space="preserve"> FORMCHECKBOX </w:instrText>
      </w:r>
      <w:r w:rsidRPr="006315AA">
        <w:rPr>
          <w:rFonts w:ascii="Times New Roman" w:hAnsi="Times New Roman"/>
          <w:szCs w:val="22"/>
        </w:rPr>
      </w:r>
      <w:r w:rsidRPr="006315AA">
        <w:rPr>
          <w:rFonts w:ascii="Times New Roman" w:hAnsi="Times New Roman"/>
          <w:szCs w:val="22"/>
        </w:rPr>
        <w:fldChar w:fldCharType="separate"/>
      </w:r>
      <w:r w:rsidRPr="006315AA">
        <w:rPr>
          <w:rFonts w:ascii="Times New Roman" w:hAnsi="Times New Roman"/>
          <w:szCs w:val="22"/>
        </w:rPr>
        <w:fldChar w:fldCharType="end"/>
      </w:r>
      <w:r w:rsidRPr="006315AA">
        <w:rPr>
          <w:rFonts w:ascii="Times New Roman" w:hAnsi="Times New Roman"/>
          <w:szCs w:val="22"/>
        </w:rPr>
        <w:t xml:space="preserve"> </w:t>
      </w:r>
      <w:r w:rsidR="00647398" w:rsidRPr="006315AA">
        <w:rPr>
          <w:rFonts w:ascii="Times New Roman" w:hAnsi="Times New Roman"/>
          <w:szCs w:val="22"/>
        </w:rPr>
        <w:t>határozatlan időtartamra</w:t>
      </w:r>
      <w:r w:rsidR="00E92F5B" w:rsidRPr="006315AA">
        <w:rPr>
          <w:rFonts w:ascii="Times New Roman" w:hAnsi="Times New Roman"/>
          <w:szCs w:val="22"/>
        </w:rPr>
        <w:t xml:space="preserve"> szól</w:t>
      </w:r>
      <w:r w:rsidR="001F3AFE" w:rsidRPr="006315AA">
        <w:rPr>
          <w:rFonts w:ascii="Times New Roman" w:hAnsi="Times New Roman"/>
          <w:szCs w:val="22"/>
        </w:rPr>
        <w:t>.</w:t>
      </w:r>
      <w:bookmarkEnd w:id="0"/>
      <w:bookmarkEnd w:id="1"/>
      <w:bookmarkEnd w:id="2"/>
      <w:bookmarkEnd w:id="3"/>
    </w:p>
    <w:p w14:paraId="13994C60" w14:textId="77777777" w:rsidR="00BC6591" w:rsidRPr="00DE5EA9" w:rsidRDefault="0014076E" w:rsidP="006315AA">
      <w:pPr>
        <w:keepNext/>
        <w:spacing w:before="120" w:after="120"/>
        <w:ind w:left="703" w:hanging="703"/>
        <w:rPr>
          <w:rFonts w:ascii="Times New Roman" w:hAnsi="Times New Roman"/>
          <w:b/>
          <w:bCs/>
          <w:smallCaps/>
          <w:szCs w:val="22"/>
          <w14:shadow w14:blurRad="50800" w14:dist="38100" w14:dir="2700000" w14:sx="100000" w14:sy="100000" w14:kx="0" w14:ky="0" w14:algn="tl">
            <w14:srgbClr w14:val="000000">
              <w14:alpha w14:val="60000"/>
            </w14:srgbClr>
          </w14:shadow>
        </w:rPr>
      </w:pPr>
      <w:r w:rsidRPr="00DE5EA9">
        <w:rPr>
          <w:rFonts w:ascii="Times New Roman" w:hAnsi="Times New Roman"/>
          <w:b/>
          <w:bCs/>
          <w:smallCaps/>
          <w:szCs w:val="22"/>
          <w14:shadow w14:blurRad="50800" w14:dist="38100" w14:dir="2700000" w14:sx="100000" w14:sy="100000" w14:kx="0" w14:ky="0" w14:algn="tl">
            <w14:srgbClr w14:val="000000">
              <w14:alpha w14:val="60000"/>
            </w14:srgbClr>
          </w14:shadow>
        </w:rPr>
        <w:t>III.</w:t>
      </w:r>
      <w:r w:rsidRPr="00DE5EA9">
        <w:rPr>
          <w:rFonts w:ascii="Times New Roman" w:hAnsi="Times New Roman"/>
          <w:b/>
          <w:bCs/>
          <w:smallCaps/>
          <w:szCs w:val="22"/>
          <w14:shadow w14:blurRad="50800" w14:dist="38100" w14:dir="2700000" w14:sx="100000" w14:sy="100000" w14:kx="0" w14:ky="0" w14:algn="tl">
            <w14:srgbClr w14:val="000000">
              <w14:alpha w14:val="60000"/>
            </w14:srgbClr>
          </w14:shadow>
        </w:rPr>
        <w:tab/>
      </w:r>
      <w:r w:rsidR="00BC6591" w:rsidRPr="006315AA">
        <w:rPr>
          <w:rFonts w:ascii="Times New Roman félkövér" w:hAnsi="Times New Roman félkövér"/>
          <w:b/>
          <w:caps/>
          <w:szCs w:val="22"/>
        </w:rPr>
        <w:t>A szakmai gyakorlat célja</w:t>
      </w:r>
    </w:p>
    <w:p w14:paraId="7B13C441" w14:textId="77777777" w:rsidR="00BC6591" w:rsidRPr="006315AA" w:rsidRDefault="00752365" w:rsidP="00752365">
      <w:pPr>
        <w:spacing w:before="120" w:after="120"/>
        <w:ind w:left="709" w:hanging="709"/>
        <w:jc w:val="both"/>
        <w:rPr>
          <w:rFonts w:ascii="Times New Roman" w:hAnsi="Times New Roman"/>
          <w:szCs w:val="22"/>
        </w:rPr>
      </w:pPr>
      <w:r w:rsidRPr="006315AA">
        <w:rPr>
          <w:rFonts w:ascii="Times New Roman" w:hAnsi="Times New Roman"/>
          <w:szCs w:val="22"/>
        </w:rPr>
        <w:t>III.1.</w:t>
      </w:r>
      <w:r w:rsidRPr="006315AA">
        <w:rPr>
          <w:rFonts w:ascii="Times New Roman" w:hAnsi="Times New Roman"/>
          <w:szCs w:val="22"/>
        </w:rPr>
        <w:tab/>
      </w:r>
      <w:r w:rsidR="00BC6591" w:rsidRPr="006315AA">
        <w:rPr>
          <w:rFonts w:ascii="Times New Roman" w:hAnsi="Times New Roman"/>
          <w:szCs w:val="22"/>
        </w:rPr>
        <w:t xml:space="preserve">A szakmai gyakorlat </w:t>
      </w:r>
      <w:r w:rsidR="00F86EAB">
        <w:rPr>
          <w:rFonts w:ascii="Times New Roman" w:hAnsi="Times New Roman"/>
          <w:szCs w:val="22"/>
        </w:rPr>
        <w:t xml:space="preserve">(vagy gyakorlat) </w:t>
      </w:r>
      <w:r w:rsidR="00BC6591" w:rsidRPr="006315AA">
        <w:rPr>
          <w:rFonts w:ascii="Times New Roman" w:hAnsi="Times New Roman"/>
          <w:szCs w:val="22"/>
        </w:rPr>
        <w:t xml:space="preserve">célja, hogy a hallgatók az </w:t>
      </w:r>
      <w:r w:rsidR="00BB01D9" w:rsidRPr="006315AA">
        <w:rPr>
          <w:rFonts w:ascii="Times New Roman" w:hAnsi="Times New Roman"/>
          <w:szCs w:val="22"/>
        </w:rPr>
        <w:t xml:space="preserve">Egyetemen </w:t>
      </w:r>
      <w:r w:rsidR="00BC6591" w:rsidRPr="006315AA">
        <w:rPr>
          <w:rFonts w:ascii="Times New Roman" w:hAnsi="Times New Roman"/>
          <w:szCs w:val="22"/>
        </w:rPr>
        <w:t>elsajátított elméleti tudást gyakorlati ismeretekkel egészítsék ki, és képesek legyenek az alap- és mesterképzési szakok képzési és kimeneti követelményrendszer</w:t>
      </w:r>
      <w:r w:rsidR="00EE48AA">
        <w:rPr>
          <w:rFonts w:ascii="Times New Roman" w:hAnsi="Times New Roman"/>
          <w:szCs w:val="22"/>
        </w:rPr>
        <w:t>é</w:t>
      </w:r>
      <w:r w:rsidR="00BC6591" w:rsidRPr="006315AA">
        <w:rPr>
          <w:rFonts w:ascii="Times New Roman" w:hAnsi="Times New Roman"/>
          <w:szCs w:val="22"/>
        </w:rPr>
        <w:t xml:space="preserve">ben </w:t>
      </w:r>
      <w:r w:rsidR="00F86EAB">
        <w:rPr>
          <w:rFonts w:ascii="Times New Roman" w:hAnsi="Times New Roman"/>
          <w:szCs w:val="22"/>
        </w:rPr>
        <w:t xml:space="preserve">vagy a tantervben </w:t>
      </w:r>
      <w:r w:rsidR="00BC6591" w:rsidRPr="006315AA">
        <w:rPr>
          <w:rFonts w:ascii="Times New Roman" w:hAnsi="Times New Roman"/>
          <w:szCs w:val="22"/>
        </w:rPr>
        <w:t>meghatározott ismeretek gyakorlati alkalmazására.</w:t>
      </w:r>
    </w:p>
    <w:p w14:paraId="405CF975" w14:textId="77777777" w:rsidR="00486076" w:rsidRPr="006315AA" w:rsidRDefault="00752365" w:rsidP="00752365">
      <w:pPr>
        <w:spacing w:before="120" w:after="120"/>
        <w:ind w:left="709" w:hanging="709"/>
        <w:jc w:val="both"/>
        <w:rPr>
          <w:rFonts w:ascii="Times New Roman" w:hAnsi="Times New Roman"/>
          <w:snapToGrid w:val="0"/>
          <w:szCs w:val="22"/>
        </w:rPr>
      </w:pPr>
      <w:r w:rsidRPr="006315AA">
        <w:rPr>
          <w:rFonts w:ascii="Times New Roman" w:hAnsi="Times New Roman"/>
          <w:szCs w:val="22"/>
        </w:rPr>
        <w:t>III.2.</w:t>
      </w:r>
      <w:r w:rsidRPr="006315AA">
        <w:rPr>
          <w:rFonts w:ascii="Times New Roman" w:hAnsi="Times New Roman"/>
          <w:szCs w:val="22"/>
        </w:rPr>
        <w:tab/>
      </w:r>
      <w:r w:rsidR="00486076" w:rsidRPr="006315AA">
        <w:rPr>
          <w:rFonts w:ascii="Times New Roman" w:hAnsi="Times New Roman"/>
          <w:szCs w:val="22"/>
        </w:rPr>
        <w:t>Az egyes szakmai gyakorlatok részleteit</w:t>
      </w:r>
      <w:r w:rsidR="006C2BBA" w:rsidRPr="006315AA">
        <w:rPr>
          <w:rFonts w:ascii="Times New Roman" w:hAnsi="Times New Roman"/>
          <w:szCs w:val="22"/>
        </w:rPr>
        <w:t xml:space="preserve"> </w:t>
      </w:r>
      <w:r w:rsidR="00486076" w:rsidRPr="006315AA">
        <w:rPr>
          <w:rFonts w:ascii="Times New Roman" w:hAnsi="Times New Roman"/>
          <w:szCs w:val="22"/>
        </w:rPr>
        <w:t>azok megkezdése előtt a Felek képviselői írásban egyeztetik</w:t>
      </w:r>
      <w:r w:rsidR="00486076" w:rsidRPr="006315AA">
        <w:rPr>
          <w:rFonts w:ascii="Times New Roman" w:hAnsi="Times New Roman"/>
          <w:snapToGrid w:val="0"/>
          <w:szCs w:val="22"/>
        </w:rPr>
        <w:t>.</w:t>
      </w:r>
    </w:p>
    <w:p w14:paraId="49DAE37B" w14:textId="77777777" w:rsidR="00EA3A15" w:rsidRPr="006315AA" w:rsidRDefault="00DE2120" w:rsidP="00752365">
      <w:pPr>
        <w:spacing w:before="120" w:after="120"/>
        <w:ind w:left="709" w:hanging="709"/>
        <w:jc w:val="both"/>
        <w:rPr>
          <w:rFonts w:ascii="Times New Roman" w:hAnsi="Times New Roman"/>
          <w:snapToGrid w:val="0"/>
          <w:szCs w:val="22"/>
        </w:rPr>
      </w:pPr>
      <w:r w:rsidRPr="006315AA">
        <w:rPr>
          <w:rFonts w:ascii="Times New Roman" w:hAnsi="Times New Roman"/>
          <w:snapToGrid w:val="0"/>
          <w:szCs w:val="22"/>
        </w:rPr>
        <w:t>III.</w:t>
      </w:r>
      <w:r w:rsidR="00EA3A15" w:rsidRPr="006315AA">
        <w:rPr>
          <w:rFonts w:ascii="Times New Roman" w:hAnsi="Times New Roman"/>
          <w:snapToGrid w:val="0"/>
          <w:szCs w:val="22"/>
        </w:rPr>
        <w:t>3.</w:t>
      </w:r>
      <w:r w:rsidR="002550EC" w:rsidRPr="006315AA">
        <w:rPr>
          <w:rStyle w:val="Lbjegyzet-hivatkozs"/>
          <w:rFonts w:ascii="Times New Roman" w:hAnsi="Times New Roman"/>
          <w:snapToGrid w:val="0"/>
          <w:szCs w:val="22"/>
        </w:rPr>
        <w:footnoteReference w:id="8"/>
      </w:r>
      <w:r w:rsidR="00EA3A15" w:rsidRPr="006315AA">
        <w:rPr>
          <w:rFonts w:ascii="Times New Roman" w:hAnsi="Times New Roman"/>
          <w:snapToGrid w:val="0"/>
          <w:szCs w:val="22"/>
        </w:rPr>
        <w:tab/>
      </w:r>
      <w:r w:rsidR="002550EC" w:rsidRPr="006315AA">
        <w:rPr>
          <w:rFonts w:ascii="Times New Roman" w:hAnsi="Times New Roman"/>
          <w:szCs w:val="22"/>
        </w:rPr>
        <w:fldChar w:fldCharType="begin">
          <w:ffData>
            <w:name w:val="Jelölő1"/>
            <w:enabled/>
            <w:calcOnExit w:val="0"/>
            <w:checkBox>
              <w:sizeAuto/>
              <w:default w:val="0"/>
            </w:checkBox>
          </w:ffData>
        </w:fldChar>
      </w:r>
      <w:r w:rsidR="002550EC" w:rsidRPr="006315AA">
        <w:rPr>
          <w:rFonts w:ascii="Times New Roman" w:hAnsi="Times New Roman"/>
          <w:szCs w:val="22"/>
        </w:rPr>
        <w:instrText xml:space="preserve"> FORMCHECKBOX </w:instrText>
      </w:r>
      <w:r w:rsidR="002550EC" w:rsidRPr="006315AA">
        <w:rPr>
          <w:rFonts w:ascii="Times New Roman" w:hAnsi="Times New Roman"/>
          <w:szCs w:val="22"/>
        </w:rPr>
      </w:r>
      <w:r w:rsidR="002550EC" w:rsidRPr="006315AA">
        <w:rPr>
          <w:rFonts w:ascii="Times New Roman" w:hAnsi="Times New Roman"/>
          <w:szCs w:val="22"/>
        </w:rPr>
        <w:fldChar w:fldCharType="separate"/>
      </w:r>
      <w:r w:rsidR="002550EC" w:rsidRPr="006315AA">
        <w:rPr>
          <w:rFonts w:ascii="Times New Roman" w:hAnsi="Times New Roman"/>
          <w:szCs w:val="22"/>
        </w:rPr>
        <w:fldChar w:fldCharType="end"/>
      </w:r>
      <w:r w:rsidR="002550EC" w:rsidRPr="006315AA">
        <w:rPr>
          <w:rFonts w:ascii="Times New Roman" w:hAnsi="Times New Roman"/>
          <w:szCs w:val="22"/>
        </w:rPr>
        <w:t xml:space="preserve"> </w:t>
      </w:r>
      <w:r w:rsidR="00EA3A15" w:rsidRPr="006315AA">
        <w:rPr>
          <w:rFonts w:ascii="Times New Roman" w:hAnsi="Times New Roman"/>
          <w:snapToGrid w:val="0"/>
          <w:szCs w:val="22"/>
        </w:rPr>
        <w:t>A szakmai gyakorlat felsőoktatási intézményi felelőse</w:t>
      </w:r>
      <w:r w:rsidR="00241E33" w:rsidRPr="006315AA">
        <w:rPr>
          <w:rFonts w:ascii="Times New Roman" w:hAnsi="Times New Roman"/>
          <w:snapToGrid w:val="0"/>
          <w:szCs w:val="22"/>
        </w:rPr>
        <w:t xml:space="preserve"> </w:t>
      </w:r>
      <w:r w:rsidR="00321417" w:rsidRPr="006315AA">
        <w:rPr>
          <w:rFonts w:ascii="Times New Roman" w:hAnsi="Times New Roman"/>
          <w:snapToGrid w:val="0"/>
          <w:szCs w:val="22"/>
        </w:rPr>
        <w:t xml:space="preserve">az Egyetem </w:t>
      </w:r>
      <w:r w:rsidR="00EA3A15" w:rsidRPr="006315AA">
        <w:rPr>
          <w:rFonts w:ascii="Times New Roman" w:hAnsi="Times New Roman"/>
          <w:snapToGrid w:val="0"/>
          <w:szCs w:val="22"/>
        </w:rPr>
        <w:t>részéről és a szakmai gyakorlatot biztosító gyakorlóhely szakmai felelőse a Foglalkoztató részéről az I. részben kapcso</w:t>
      </w:r>
      <w:r w:rsidR="00167506" w:rsidRPr="006315AA">
        <w:rPr>
          <w:rFonts w:ascii="Times New Roman" w:hAnsi="Times New Roman"/>
          <w:snapToGrid w:val="0"/>
          <w:szCs w:val="22"/>
        </w:rPr>
        <w:t>lattartóként megjelölt személy</w:t>
      </w:r>
      <w:r w:rsidR="00EA3A15" w:rsidRPr="006315AA">
        <w:rPr>
          <w:rFonts w:ascii="Times New Roman" w:hAnsi="Times New Roman"/>
          <w:snapToGrid w:val="0"/>
          <w:szCs w:val="22"/>
        </w:rPr>
        <w:t>.</w:t>
      </w:r>
    </w:p>
    <w:p w14:paraId="6D55C7B0" w14:textId="77777777" w:rsidR="00EA3A15" w:rsidRPr="006315AA" w:rsidRDefault="00EA3A15" w:rsidP="00752365">
      <w:pPr>
        <w:spacing w:before="120" w:after="120"/>
        <w:ind w:left="709" w:hanging="709"/>
        <w:jc w:val="both"/>
        <w:rPr>
          <w:rFonts w:ascii="Times New Roman" w:hAnsi="Times New Roman"/>
          <w:snapToGrid w:val="0"/>
          <w:szCs w:val="22"/>
        </w:rPr>
      </w:pPr>
      <w:r w:rsidRPr="006315AA">
        <w:rPr>
          <w:rFonts w:ascii="Times New Roman" w:hAnsi="Times New Roman"/>
          <w:snapToGrid w:val="0"/>
          <w:szCs w:val="22"/>
        </w:rPr>
        <w:tab/>
      </w:r>
      <w:r w:rsidR="002550EC" w:rsidRPr="006315AA">
        <w:rPr>
          <w:rFonts w:ascii="Times New Roman" w:hAnsi="Times New Roman"/>
          <w:szCs w:val="22"/>
        </w:rPr>
        <w:fldChar w:fldCharType="begin">
          <w:ffData>
            <w:name w:val="Jelölő1"/>
            <w:enabled/>
            <w:calcOnExit w:val="0"/>
            <w:checkBox>
              <w:sizeAuto/>
              <w:default w:val="0"/>
            </w:checkBox>
          </w:ffData>
        </w:fldChar>
      </w:r>
      <w:r w:rsidR="002550EC" w:rsidRPr="006315AA">
        <w:rPr>
          <w:rFonts w:ascii="Times New Roman" w:hAnsi="Times New Roman"/>
          <w:szCs w:val="22"/>
        </w:rPr>
        <w:instrText xml:space="preserve"> FORMCHECKBOX </w:instrText>
      </w:r>
      <w:r w:rsidR="002550EC" w:rsidRPr="006315AA">
        <w:rPr>
          <w:rFonts w:ascii="Times New Roman" w:hAnsi="Times New Roman"/>
          <w:szCs w:val="22"/>
        </w:rPr>
      </w:r>
      <w:r w:rsidR="002550EC" w:rsidRPr="006315AA">
        <w:rPr>
          <w:rFonts w:ascii="Times New Roman" w:hAnsi="Times New Roman"/>
          <w:szCs w:val="22"/>
        </w:rPr>
        <w:fldChar w:fldCharType="separate"/>
      </w:r>
      <w:r w:rsidR="002550EC" w:rsidRPr="006315AA">
        <w:rPr>
          <w:rFonts w:ascii="Times New Roman" w:hAnsi="Times New Roman"/>
          <w:szCs w:val="22"/>
        </w:rPr>
        <w:fldChar w:fldCharType="end"/>
      </w:r>
      <w:r w:rsidR="002550EC" w:rsidRPr="006315AA">
        <w:rPr>
          <w:rFonts w:ascii="Times New Roman" w:hAnsi="Times New Roman"/>
          <w:szCs w:val="22"/>
        </w:rPr>
        <w:t xml:space="preserve"> </w:t>
      </w:r>
      <w:r w:rsidRPr="006315AA">
        <w:rPr>
          <w:rFonts w:ascii="Times New Roman" w:hAnsi="Times New Roman"/>
          <w:snapToGrid w:val="0"/>
          <w:szCs w:val="22"/>
        </w:rPr>
        <w:t>A szakmai gyakorlat felsőoktatási intézményi felelőse</w:t>
      </w:r>
      <w:r w:rsidR="00321417" w:rsidRPr="006315AA">
        <w:rPr>
          <w:rFonts w:ascii="Times New Roman" w:hAnsi="Times New Roman"/>
          <w:snapToGrid w:val="0"/>
          <w:szCs w:val="22"/>
        </w:rPr>
        <w:t xml:space="preserve"> az Egyetem</w:t>
      </w:r>
      <w:r w:rsidRPr="006315AA">
        <w:rPr>
          <w:rFonts w:ascii="Times New Roman" w:hAnsi="Times New Roman"/>
          <w:snapToGrid w:val="0"/>
          <w:szCs w:val="22"/>
        </w:rPr>
        <w:t xml:space="preserve"> részéről:</w:t>
      </w:r>
    </w:p>
    <w:p w14:paraId="0EDA9B42" w14:textId="77777777" w:rsidR="00EA3A15" w:rsidRPr="006315AA" w:rsidRDefault="00EA3A15" w:rsidP="002550EC">
      <w:pPr>
        <w:ind w:left="709" w:hanging="709"/>
        <w:jc w:val="both"/>
        <w:rPr>
          <w:rFonts w:ascii="Times New Roman" w:hAnsi="Times New Roman"/>
          <w:snapToGrid w:val="0"/>
          <w:szCs w:val="22"/>
        </w:rPr>
      </w:pPr>
      <w:r w:rsidRPr="006315AA">
        <w:rPr>
          <w:rFonts w:ascii="Times New Roman" w:hAnsi="Times New Roman"/>
          <w:snapToGrid w:val="0"/>
          <w:szCs w:val="22"/>
        </w:rPr>
        <w:tab/>
        <w:t>Név:</w:t>
      </w:r>
    </w:p>
    <w:p w14:paraId="7382F13D" w14:textId="77777777" w:rsidR="00EA3A15" w:rsidRPr="006315AA" w:rsidRDefault="00EA3A15" w:rsidP="002550EC">
      <w:pPr>
        <w:ind w:left="709" w:hanging="709"/>
        <w:jc w:val="both"/>
        <w:rPr>
          <w:rFonts w:ascii="Times New Roman" w:hAnsi="Times New Roman"/>
          <w:snapToGrid w:val="0"/>
          <w:szCs w:val="22"/>
        </w:rPr>
      </w:pPr>
      <w:r w:rsidRPr="006315AA">
        <w:rPr>
          <w:rFonts w:ascii="Times New Roman" w:hAnsi="Times New Roman"/>
          <w:snapToGrid w:val="0"/>
          <w:szCs w:val="22"/>
        </w:rPr>
        <w:tab/>
        <w:t>E-mail:</w:t>
      </w:r>
    </w:p>
    <w:p w14:paraId="016DAF32" w14:textId="77777777" w:rsidR="00EA3A15" w:rsidRPr="006315AA" w:rsidRDefault="00EA3A15" w:rsidP="002550EC">
      <w:pPr>
        <w:ind w:left="709" w:hanging="709"/>
        <w:jc w:val="both"/>
        <w:rPr>
          <w:rFonts w:ascii="Times New Roman" w:hAnsi="Times New Roman"/>
          <w:snapToGrid w:val="0"/>
          <w:szCs w:val="22"/>
        </w:rPr>
      </w:pPr>
      <w:r w:rsidRPr="006315AA">
        <w:rPr>
          <w:rFonts w:ascii="Times New Roman" w:hAnsi="Times New Roman"/>
          <w:snapToGrid w:val="0"/>
          <w:szCs w:val="22"/>
        </w:rPr>
        <w:tab/>
      </w:r>
      <w:proofErr w:type="gramStart"/>
      <w:r w:rsidRPr="006315AA">
        <w:rPr>
          <w:rFonts w:ascii="Times New Roman" w:hAnsi="Times New Roman"/>
          <w:snapToGrid w:val="0"/>
          <w:szCs w:val="22"/>
        </w:rPr>
        <w:t>Tel</w:t>
      </w:r>
      <w:r w:rsidR="00830315" w:rsidRPr="006315AA">
        <w:rPr>
          <w:rFonts w:ascii="Times New Roman" w:hAnsi="Times New Roman"/>
          <w:snapToGrid w:val="0"/>
          <w:szCs w:val="22"/>
        </w:rPr>
        <w:t>.,fax</w:t>
      </w:r>
      <w:proofErr w:type="gramEnd"/>
      <w:r w:rsidRPr="006315AA">
        <w:rPr>
          <w:rFonts w:ascii="Times New Roman" w:hAnsi="Times New Roman"/>
          <w:snapToGrid w:val="0"/>
          <w:szCs w:val="22"/>
        </w:rPr>
        <w:t>:</w:t>
      </w:r>
    </w:p>
    <w:p w14:paraId="67E6B25B" w14:textId="77777777" w:rsidR="00C84A7A" w:rsidRPr="006315AA" w:rsidRDefault="00EA3A15" w:rsidP="00BB39B9">
      <w:pPr>
        <w:ind w:left="709" w:hanging="709"/>
        <w:jc w:val="both"/>
        <w:rPr>
          <w:rFonts w:ascii="Times New Roman" w:hAnsi="Times New Roman"/>
          <w:snapToGrid w:val="0"/>
          <w:szCs w:val="22"/>
        </w:rPr>
      </w:pPr>
      <w:r w:rsidRPr="006315AA">
        <w:rPr>
          <w:rFonts w:ascii="Times New Roman" w:hAnsi="Times New Roman"/>
          <w:snapToGrid w:val="0"/>
          <w:szCs w:val="22"/>
        </w:rPr>
        <w:tab/>
      </w:r>
    </w:p>
    <w:p w14:paraId="185538CF" w14:textId="77777777" w:rsidR="00EA3A15" w:rsidRPr="006315AA" w:rsidRDefault="00EA3A15" w:rsidP="00C84A7A">
      <w:pPr>
        <w:ind w:left="709" w:hanging="1"/>
        <w:jc w:val="both"/>
        <w:rPr>
          <w:rFonts w:ascii="Times New Roman" w:hAnsi="Times New Roman"/>
          <w:snapToGrid w:val="0"/>
          <w:szCs w:val="22"/>
        </w:rPr>
      </w:pPr>
      <w:r w:rsidRPr="006315AA">
        <w:rPr>
          <w:rFonts w:ascii="Times New Roman" w:hAnsi="Times New Roman"/>
          <w:snapToGrid w:val="0"/>
          <w:szCs w:val="22"/>
        </w:rPr>
        <w:t>A szakmai gyakorlatot biztosító gyakorlóhely szakmai felelőse a Foglalkoztató részéről:</w:t>
      </w:r>
    </w:p>
    <w:p w14:paraId="187123C9" w14:textId="77777777" w:rsidR="00EA3A15" w:rsidRPr="006315AA" w:rsidRDefault="00EA3A15" w:rsidP="002550EC">
      <w:pPr>
        <w:ind w:left="709" w:hanging="1"/>
        <w:jc w:val="both"/>
        <w:rPr>
          <w:rFonts w:ascii="Times New Roman" w:hAnsi="Times New Roman"/>
          <w:snapToGrid w:val="0"/>
          <w:szCs w:val="22"/>
        </w:rPr>
      </w:pPr>
      <w:r w:rsidRPr="006315AA">
        <w:rPr>
          <w:rFonts w:ascii="Times New Roman" w:hAnsi="Times New Roman"/>
          <w:snapToGrid w:val="0"/>
          <w:szCs w:val="22"/>
        </w:rPr>
        <w:t>Név:</w:t>
      </w:r>
    </w:p>
    <w:p w14:paraId="47768D8B" w14:textId="77777777" w:rsidR="00EA3A15" w:rsidRPr="006315AA" w:rsidRDefault="00EA3A15" w:rsidP="00EA3A15">
      <w:pPr>
        <w:ind w:left="709" w:hanging="709"/>
        <w:jc w:val="both"/>
        <w:rPr>
          <w:rFonts w:ascii="Times New Roman" w:hAnsi="Times New Roman"/>
          <w:snapToGrid w:val="0"/>
          <w:szCs w:val="22"/>
        </w:rPr>
      </w:pPr>
      <w:r w:rsidRPr="006315AA">
        <w:rPr>
          <w:rFonts w:ascii="Times New Roman" w:hAnsi="Times New Roman"/>
          <w:snapToGrid w:val="0"/>
          <w:szCs w:val="22"/>
        </w:rPr>
        <w:tab/>
        <w:t>E-mail:</w:t>
      </w:r>
    </w:p>
    <w:p w14:paraId="2A20D7D4" w14:textId="77777777" w:rsidR="00EA3A15" w:rsidRPr="006315AA" w:rsidRDefault="00EA3A15" w:rsidP="00EA3A15">
      <w:pPr>
        <w:ind w:left="709" w:hanging="709"/>
        <w:jc w:val="both"/>
        <w:rPr>
          <w:rFonts w:ascii="Times New Roman" w:hAnsi="Times New Roman"/>
          <w:snapToGrid w:val="0"/>
          <w:szCs w:val="22"/>
        </w:rPr>
      </w:pPr>
      <w:r w:rsidRPr="006315AA">
        <w:rPr>
          <w:rFonts w:ascii="Times New Roman" w:hAnsi="Times New Roman"/>
          <w:snapToGrid w:val="0"/>
          <w:szCs w:val="22"/>
        </w:rPr>
        <w:tab/>
      </w:r>
      <w:proofErr w:type="gramStart"/>
      <w:r w:rsidRPr="006315AA">
        <w:rPr>
          <w:rFonts w:ascii="Times New Roman" w:hAnsi="Times New Roman"/>
          <w:snapToGrid w:val="0"/>
          <w:szCs w:val="22"/>
        </w:rPr>
        <w:t>Tel</w:t>
      </w:r>
      <w:r w:rsidR="00830315" w:rsidRPr="006315AA">
        <w:rPr>
          <w:rFonts w:ascii="Times New Roman" w:hAnsi="Times New Roman"/>
          <w:snapToGrid w:val="0"/>
          <w:szCs w:val="22"/>
        </w:rPr>
        <w:t>.,fax</w:t>
      </w:r>
      <w:proofErr w:type="gramEnd"/>
      <w:r w:rsidRPr="006315AA">
        <w:rPr>
          <w:rFonts w:ascii="Times New Roman" w:hAnsi="Times New Roman"/>
          <w:snapToGrid w:val="0"/>
          <w:szCs w:val="22"/>
        </w:rPr>
        <w:t>:</w:t>
      </w:r>
    </w:p>
    <w:p w14:paraId="49049AAF" w14:textId="77777777" w:rsidR="00BB39B9" w:rsidRPr="006315AA" w:rsidRDefault="00EA3A15" w:rsidP="00BB39B9">
      <w:pPr>
        <w:ind w:left="709" w:hanging="709"/>
        <w:jc w:val="both"/>
        <w:rPr>
          <w:rFonts w:ascii="Times New Roman" w:hAnsi="Times New Roman"/>
          <w:snapToGrid w:val="0"/>
          <w:szCs w:val="22"/>
        </w:rPr>
      </w:pPr>
      <w:r w:rsidRPr="006315AA">
        <w:rPr>
          <w:rFonts w:ascii="Times New Roman" w:hAnsi="Times New Roman"/>
          <w:snapToGrid w:val="0"/>
          <w:szCs w:val="22"/>
        </w:rPr>
        <w:tab/>
      </w:r>
    </w:p>
    <w:p w14:paraId="50AF0E08" w14:textId="77777777" w:rsidR="0014076E" w:rsidRPr="00DE5EA9" w:rsidRDefault="00C24560" w:rsidP="00BB39B9">
      <w:pPr>
        <w:ind w:left="709" w:hanging="709"/>
        <w:jc w:val="both"/>
        <w:rPr>
          <w:rFonts w:ascii="Times New Roman" w:hAnsi="Times New Roman"/>
          <w:b/>
          <w:bCs/>
          <w:smallCaps/>
          <w:szCs w:val="22"/>
          <w14:shadow w14:blurRad="50800" w14:dist="38100" w14:dir="2700000" w14:sx="100000" w14:sy="100000" w14:kx="0" w14:ky="0" w14:algn="tl">
            <w14:srgbClr w14:val="000000">
              <w14:alpha w14:val="60000"/>
            </w14:srgbClr>
          </w14:shadow>
        </w:rPr>
      </w:pPr>
      <w:r w:rsidRPr="00DE5EA9">
        <w:rPr>
          <w:rFonts w:ascii="Times New Roman" w:hAnsi="Times New Roman"/>
          <w:b/>
          <w:bCs/>
          <w:smallCaps/>
          <w:szCs w:val="22"/>
          <w14:shadow w14:blurRad="50800" w14:dist="38100" w14:dir="2700000" w14:sx="100000" w14:sy="100000" w14:kx="0" w14:ky="0" w14:algn="tl">
            <w14:srgbClr w14:val="000000">
              <w14:alpha w14:val="60000"/>
            </w14:srgbClr>
          </w14:shadow>
        </w:rPr>
        <w:t>IV.</w:t>
      </w:r>
      <w:r w:rsidRPr="00DE5EA9">
        <w:rPr>
          <w:rFonts w:ascii="Times New Roman" w:hAnsi="Times New Roman"/>
          <w:b/>
          <w:bCs/>
          <w:smallCaps/>
          <w:szCs w:val="22"/>
          <w14:shadow w14:blurRad="50800" w14:dist="38100" w14:dir="2700000" w14:sx="100000" w14:sy="100000" w14:kx="0" w14:ky="0" w14:algn="tl">
            <w14:srgbClr w14:val="000000">
              <w14:alpha w14:val="60000"/>
            </w14:srgbClr>
          </w14:shadow>
        </w:rPr>
        <w:tab/>
      </w:r>
      <w:r w:rsidRPr="006315AA">
        <w:rPr>
          <w:rFonts w:ascii="Times New Roman félkövér" w:hAnsi="Times New Roman félkövér"/>
          <w:b/>
          <w:caps/>
          <w:szCs w:val="22"/>
        </w:rPr>
        <w:t xml:space="preserve">A </w:t>
      </w:r>
      <w:r w:rsidR="00E35B3A" w:rsidRPr="006315AA">
        <w:rPr>
          <w:rFonts w:ascii="Times New Roman félkövér" w:hAnsi="Times New Roman félkövér"/>
          <w:b/>
          <w:caps/>
          <w:szCs w:val="22"/>
        </w:rPr>
        <w:t>Foglalkoztató</w:t>
      </w:r>
      <w:r w:rsidR="0014076E" w:rsidRPr="006315AA">
        <w:rPr>
          <w:rFonts w:ascii="Times New Roman félkövér" w:hAnsi="Times New Roman félkövér"/>
          <w:b/>
          <w:caps/>
          <w:szCs w:val="22"/>
        </w:rPr>
        <w:t xml:space="preserve"> </w:t>
      </w:r>
      <w:r w:rsidRPr="006315AA">
        <w:rPr>
          <w:rFonts w:ascii="Times New Roman félkövér" w:hAnsi="Times New Roman félkövér"/>
          <w:b/>
          <w:caps/>
          <w:szCs w:val="22"/>
        </w:rPr>
        <w:t xml:space="preserve">jogai és </w:t>
      </w:r>
      <w:r w:rsidR="0014076E" w:rsidRPr="006315AA">
        <w:rPr>
          <w:rFonts w:ascii="Times New Roman félkövér" w:hAnsi="Times New Roman félkövér"/>
          <w:b/>
          <w:caps/>
          <w:szCs w:val="22"/>
        </w:rPr>
        <w:t>kötelezettségei</w:t>
      </w:r>
    </w:p>
    <w:p w14:paraId="66BA164E" w14:textId="77777777" w:rsidR="00C24560" w:rsidRPr="006315AA" w:rsidRDefault="002F5FED" w:rsidP="0030665D">
      <w:pPr>
        <w:spacing w:before="120" w:after="120"/>
        <w:ind w:left="720" w:hanging="720"/>
        <w:jc w:val="both"/>
        <w:rPr>
          <w:rFonts w:ascii="Times New Roman" w:hAnsi="Times New Roman"/>
          <w:szCs w:val="22"/>
        </w:rPr>
      </w:pPr>
      <w:r w:rsidRPr="006315AA">
        <w:rPr>
          <w:rFonts w:ascii="Times New Roman" w:hAnsi="Times New Roman"/>
          <w:szCs w:val="22"/>
        </w:rPr>
        <w:t>IV.1.</w:t>
      </w:r>
      <w:r w:rsidRPr="006315AA">
        <w:rPr>
          <w:rFonts w:ascii="Times New Roman" w:hAnsi="Times New Roman"/>
          <w:szCs w:val="22"/>
        </w:rPr>
        <w:tab/>
      </w:r>
      <w:r w:rsidR="00C24560" w:rsidRPr="006315AA">
        <w:rPr>
          <w:rFonts w:ascii="Times New Roman" w:hAnsi="Times New Roman"/>
          <w:szCs w:val="22"/>
        </w:rPr>
        <w:t xml:space="preserve">A </w:t>
      </w:r>
      <w:r w:rsidR="00BB01D9" w:rsidRPr="006315AA">
        <w:rPr>
          <w:rFonts w:ascii="Times New Roman" w:hAnsi="Times New Roman"/>
          <w:szCs w:val="22"/>
        </w:rPr>
        <w:t>Foglalkoztató</w:t>
      </w:r>
      <w:r w:rsidR="00C24560" w:rsidRPr="006315AA">
        <w:rPr>
          <w:rFonts w:ascii="Times New Roman" w:hAnsi="Times New Roman"/>
          <w:szCs w:val="22"/>
        </w:rPr>
        <w:t xml:space="preserve"> az </w:t>
      </w:r>
      <w:r w:rsidR="00BB01D9" w:rsidRPr="006315AA">
        <w:rPr>
          <w:rFonts w:ascii="Times New Roman" w:hAnsi="Times New Roman"/>
          <w:szCs w:val="22"/>
        </w:rPr>
        <w:t>Egyetem</w:t>
      </w:r>
      <w:r w:rsidR="00C24560" w:rsidRPr="006315AA">
        <w:rPr>
          <w:rFonts w:ascii="Times New Roman" w:hAnsi="Times New Roman"/>
          <w:szCs w:val="22"/>
        </w:rPr>
        <w:t xml:space="preserve"> hallgatóit az előzetesen egyeztetett időszakban </w:t>
      </w:r>
      <w:r w:rsidR="007C2A76" w:rsidRPr="006315AA">
        <w:rPr>
          <w:rFonts w:ascii="Times New Roman" w:hAnsi="Times New Roman"/>
          <w:szCs w:val="22"/>
        </w:rPr>
        <w:t xml:space="preserve">és helyen </w:t>
      </w:r>
      <w:r w:rsidR="00C24560" w:rsidRPr="006315AA">
        <w:rPr>
          <w:rFonts w:ascii="Times New Roman" w:hAnsi="Times New Roman"/>
          <w:szCs w:val="22"/>
        </w:rPr>
        <w:t>fogadja</w:t>
      </w:r>
      <w:r w:rsidRPr="006315AA">
        <w:rPr>
          <w:rFonts w:ascii="Times New Roman" w:hAnsi="Times New Roman"/>
          <w:szCs w:val="22"/>
        </w:rPr>
        <w:t xml:space="preserve"> szakmai gyakorlat céljából</w:t>
      </w:r>
      <w:r w:rsidR="00C24560" w:rsidRPr="006315AA">
        <w:rPr>
          <w:rFonts w:ascii="Times New Roman" w:hAnsi="Times New Roman"/>
          <w:szCs w:val="22"/>
        </w:rPr>
        <w:t xml:space="preserve">. </w:t>
      </w:r>
      <w:r w:rsidR="00C24560" w:rsidRPr="001A3A52">
        <w:rPr>
          <w:rFonts w:ascii="Times New Roman" w:hAnsi="Times New Roman"/>
          <w:szCs w:val="22"/>
        </w:rPr>
        <w:t>A gyakorlatok a</w:t>
      </w:r>
      <w:r w:rsidR="00BB01D9" w:rsidRPr="001A3A52">
        <w:rPr>
          <w:rFonts w:ascii="Times New Roman" w:hAnsi="Times New Roman"/>
          <w:szCs w:val="22"/>
        </w:rPr>
        <w:t xml:space="preserve"> Foglalkoztató </w:t>
      </w:r>
      <w:r w:rsidR="00C24560" w:rsidRPr="001A3A52">
        <w:rPr>
          <w:rFonts w:ascii="Times New Roman" w:hAnsi="Times New Roman"/>
          <w:szCs w:val="22"/>
        </w:rPr>
        <w:t>székh</w:t>
      </w:r>
      <w:r w:rsidRPr="001A3A52">
        <w:rPr>
          <w:rFonts w:ascii="Times New Roman" w:hAnsi="Times New Roman"/>
          <w:szCs w:val="22"/>
        </w:rPr>
        <w:t xml:space="preserve">elyén vagy telephelyén </w:t>
      </w:r>
      <w:r w:rsidR="0030665D" w:rsidRPr="0030665D">
        <w:rPr>
          <w:rFonts w:ascii="Times New Roman" w:hAnsi="Times New Roman"/>
          <w:szCs w:val="22"/>
        </w:rPr>
        <w:lastRenderedPageBreak/>
        <w:t>zaj</w:t>
      </w:r>
      <w:r w:rsidRPr="0030665D">
        <w:rPr>
          <w:rFonts w:ascii="Times New Roman" w:hAnsi="Times New Roman"/>
          <w:szCs w:val="22"/>
        </w:rPr>
        <w:t>lanak.</w:t>
      </w:r>
      <w:r w:rsidR="00D1643D" w:rsidRPr="00D1643D">
        <w:t xml:space="preserve"> </w:t>
      </w:r>
      <w:r w:rsidR="00D1643D" w:rsidRPr="00D1643D">
        <w:rPr>
          <w:rFonts w:ascii="Times New Roman" w:hAnsi="Times New Roman"/>
          <w:szCs w:val="22"/>
        </w:rPr>
        <w:t xml:space="preserve">A szakmai gyakorlat időtartamát (kezdő és befejező időpontját), esetleges szakaszait, azok kezdő és befejező időpontját a Felek a szerződéskötést követően </w:t>
      </w:r>
      <w:r w:rsidR="00D1643D">
        <w:rPr>
          <w:rFonts w:ascii="Times New Roman" w:hAnsi="Times New Roman"/>
          <w:szCs w:val="22"/>
        </w:rPr>
        <w:t xml:space="preserve">– a foglalkoztatott hallgatókat illetően - </w:t>
      </w:r>
      <w:r w:rsidR="00D1643D" w:rsidRPr="00D1643D">
        <w:rPr>
          <w:rFonts w:ascii="Times New Roman" w:hAnsi="Times New Roman"/>
          <w:szCs w:val="22"/>
        </w:rPr>
        <w:t>egymással írásban vagy elektronikus levelezés útján egyeztetik, és azt a jelen megállapodás elválaszthatatlan mellékleteként</w:t>
      </w:r>
      <w:r w:rsidR="00017573">
        <w:rPr>
          <w:rFonts w:ascii="Times New Roman" w:hAnsi="Times New Roman"/>
          <w:szCs w:val="22"/>
        </w:rPr>
        <w:t xml:space="preserve"> („</w:t>
      </w:r>
      <w:r w:rsidR="00017573" w:rsidRPr="00017573">
        <w:rPr>
          <w:rFonts w:ascii="Times New Roman" w:hAnsi="Times New Roman"/>
          <w:szCs w:val="22"/>
        </w:rPr>
        <w:t>Melléklet korábban megkötött együttműködési megállapodáshoz</w:t>
      </w:r>
      <w:r w:rsidR="00017573">
        <w:rPr>
          <w:rFonts w:ascii="Times New Roman" w:hAnsi="Times New Roman"/>
          <w:szCs w:val="22"/>
        </w:rPr>
        <w:t xml:space="preserve">”) </w:t>
      </w:r>
      <w:r w:rsidR="00D1643D" w:rsidRPr="00D1643D">
        <w:rPr>
          <w:rFonts w:ascii="Times New Roman" w:hAnsi="Times New Roman"/>
          <w:szCs w:val="22"/>
        </w:rPr>
        <w:t>csatolják.</w:t>
      </w:r>
    </w:p>
    <w:p w14:paraId="0BF6A088" w14:textId="77777777" w:rsidR="00C24560" w:rsidRPr="006315AA" w:rsidRDefault="00C24560" w:rsidP="00604020">
      <w:pPr>
        <w:spacing w:before="120" w:after="120"/>
        <w:ind w:left="720" w:hanging="720"/>
        <w:jc w:val="both"/>
        <w:rPr>
          <w:rFonts w:ascii="Times New Roman" w:hAnsi="Times New Roman"/>
          <w:szCs w:val="22"/>
        </w:rPr>
      </w:pPr>
      <w:r w:rsidRPr="006315AA">
        <w:rPr>
          <w:rFonts w:ascii="Times New Roman" w:hAnsi="Times New Roman"/>
          <w:szCs w:val="22"/>
        </w:rPr>
        <w:t>IV.2.</w:t>
      </w:r>
      <w:r w:rsidRPr="006315AA">
        <w:rPr>
          <w:rFonts w:ascii="Times New Roman" w:hAnsi="Times New Roman"/>
          <w:szCs w:val="22"/>
        </w:rPr>
        <w:tab/>
        <w:t xml:space="preserve">A </w:t>
      </w:r>
      <w:r w:rsidR="00BB01D9" w:rsidRPr="006315AA">
        <w:rPr>
          <w:rFonts w:ascii="Times New Roman" w:hAnsi="Times New Roman"/>
          <w:szCs w:val="22"/>
        </w:rPr>
        <w:t xml:space="preserve">Foglalkoztató </w:t>
      </w:r>
      <w:r w:rsidRPr="006315AA">
        <w:rPr>
          <w:rFonts w:ascii="Times New Roman" w:hAnsi="Times New Roman"/>
          <w:szCs w:val="22"/>
        </w:rPr>
        <w:t>vállalja, hogy</w:t>
      </w:r>
      <w:r w:rsidRPr="006315AA">
        <w:rPr>
          <w:rFonts w:ascii="Times New Roman" w:hAnsi="Times New Roman"/>
          <w:b/>
          <w:szCs w:val="22"/>
        </w:rPr>
        <w:t xml:space="preserve"> </w:t>
      </w:r>
      <w:r w:rsidRPr="006315AA">
        <w:rPr>
          <w:rFonts w:ascii="Times New Roman" w:hAnsi="Times New Roman"/>
          <w:szCs w:val="22"/>
        </w:rPr>
        <w:t>a hallgató</w:t>
      </w:r>
      <w:r w:rsidR="004E7989" w:rsidRPr="006315AA">
        <w:rPr>
          <w:rFonts w:ascii="Times New Roman" w:hAnsi="Times New Roman"/>
          <w:szCs w:val="22"/>
        </w:rPr>
        <w:t>ka</w:t>
      </w:r>
      <w:r w:rsidRPr="006315AA">
        <w:rPr>
          <w:rFonts w:ascii="Times New Roman" w:hAnsi="Times New Roman"/>
          <w:szCs w:val="22"/>
        </w:rPr>
        <w:t xml:space="preserve">t </w:t>
      </w:r>
      <w:r w:rsidR="004C3833">
        <w:rPr>
          <w:rFonts w:ascii="Times New Roman" w:hAnsi="Times New Roman"/>
          <w:szCs w:val="22"/>
        </w:rPr>
        <w:t xml:space="preserve">a </w:t>
      </w:r>
      <w:r w:rsidRPr="006315AA">
        <w:rPr>
          <w:rFonts w:ascii="Times New Roman" w:hAnsi="Times New Roman"/>
          <w:szCs w:val="22"/>
        </w:rPr>
        <w:t>tanulmányai</w:t>
      </w:r>
      <w:r w:rsidR="004C3833">
        <w:rPr>
          <w:rFonts w:ascii="Times New Roman" w:hAnsi="Times New Roman"/>
          <w:szCs w:val="22"/>
        </w:rPr>
        <w:t>k</w:t>
      </w:r>
      <w:r w:rsidRPr="006315AA">
        <w:rPr>
          <w:rFonts w:ascii="Times New Roman" w:hAnsi="Times New Roman"/>
          <w:szCs w:val="22"/>
        </w:rPr>
        <w:t>nak megfelelő</w:t>
      </w:r>
      <w:r w:rsidR="002F5FED" w:rsidRPr="006315AA">
        <w:rPr>
          <w:rFonts w:ascii="Times New Roman" w:hAnsi="Times New Roman"/>
          <w:szCs w:val="22"/>
        </w:rPr>
        <w:t xml:space="preserve">, az </w:t>
      </w:r>
      <w:r w:rsidR="00BB01D9" w:rsidRPr="006315AA">
        <w:rPr>
          <w:rFonts w:ascii="Times New Roman" w:hAnsi="Times New Roman"/>
          <w:szCs w:val="22"/>
        </w:rPr>
        <w:t>Egyetem által előre, írásban jelzet</w:t>
      </w:r>
      <w:r w:rsidR="002F5FED" w:rsidRPr="006315AA">
        <w:rPr>
          <w:rFonts w:ascii="Times New Roman" w:hAnsi="Times New Roman"/>
          <w:szCs w:val="22"/>
        </w:rPr>
        <w:t>t</w:t>
      </w:r>
      <w:r w:rsidRPr="006315AA">
        <w:rPr>
          <w:rFonts w:ascii="Times New Roman" w:hAnsi="Times New Roman"/>
          <w:szCs w:val="22"/>
        </w:rPr>
        <w:t xml:space="preserve"> szakterületen foglalkoztatja;</w:t>
      </w:r>
      <w:r w:rsidRPr="006315AA">
        <w:rPr>
          <w:rFonts w:ascii="Times New Roman" w:hAnsi="Times New Roman"/>
          <w:b/>
          <w:szCs w:val="22"/>
        </w:rPr>
        <w:t xml:space="preserve"> </w:t>
      </w:r>
      <w:r w:rsidRPr="006315AA">
        <w:rPr>
          <w:rFonts w:ascii="Times New Roman" w:hAnsi="Times New Roman"/>
          <w:szCs w:val="22"/>
        </w:rPr>
        <w:t xml:space="preserve">biztosítja a gyakorlat lebonyolításához szükséges helyet, eszközöket, </w:t>
      </w:r>
      <w:r w:rsidR="007C2A76" w:rsidRPr="006315AA">
        <w:rPr>
          <w:rFonts w:ascii="Times New Roman" w:hAnsi="Times New Roman"/>
          <w:szCs w:val="22"/>
        </w:rPr>
        <w:t xml:space="preserve">védőfelszerelést, </w:t>
      </w:r>
      <w:r w:rsidRPr="006315AA">
        <w:rPr>
          <w:rFonts w:ascii="Times New Roman" w:hAnsi="Times New Roman"/>
          <w:szCs w:val="22"/>
        </w:rPr>
        <w:t xml:space="preserve">valamint a </w:t>
      </w:r>
      <w:r w:rsidR="00BD4D96" w:rsidRPr="006315AA">
        <w:rPr>
          <w:rFonts w:ascii="Times New Roman" w:hAnsi="Times New Roman"/>
          <w:szCs w:val="22"/>
        </w:rPr>
        <w:t xml:space="preserve">szakmai gyakorlati tevékenységhez </w:t>
      </w:r>
      <w:r w:rsidRPr="006315AA">
        <w:rPr>
          <w:rFonts w:ascii="Times New Roman" w:hAnsi="Times New Roman"/>
          <w:szCs w:val="22"/>
        </w:rPr>
        <w:t>szükséges szakmai felügyeletet, irányítást.</w:t>
      </w:r>
    </w:p>
    <w:p w14:paraId="0F792DFE" w14:textId="77777777" w:rsidR="00C24560" w:rsidRPr="006315AA" w:rsidRDefault="00C24560" w:rsidP="00604020">
      <w:pPr>
        <w:spacing w:before="120" w:after="120"/>
        <w:ind w:left="720" w:hanging="720"/>
        <w:jc w:val="both"/>
        <w:rPr>
          <w:rFonts w:ascii="Times New Roman" w:hAnsi="Times New Roman"/>
          <w:szCs w:val="22"/>
        </w:rPr>
      </w:pPr>
      <w:r w:rsidRPr="006315AA">
        <w:rPr>
          <w:rFonts w:ascii="Times New Roman" w:hAnsi="Times New Roman"/>
          <w:szCs w:val="22"/>
        </w:rPr>
        <w:t>IV.3.</w:t>
      </w:r>
      <w:r w:rsidRPr="006315AA">
        <w:rPr>
          <w:rFonts w:ascii="Times New Roman" w:hAnsi="Times New Roman"/>
          <w:szCs w:val="22"/>
        </w:rPr>
        <w:tab/>
        <w:t xml:space="preserve">A </w:t>
      </w:r>
      <w:r w:rsidR="00BB01D9" w:rsidRPr="006315AA">
        <w:rPr>
          <w:rFonts w:ascii="Times New Roman" w:hAnsi="Times New Roman"/>
          <w:szCs w:val="22"/>
        </w:rPr>
        <w:t>Foglalkoztató</w:t>
      </w:r>
      <w:r w:rsidRPr="006315AA">
        <w:rPr>
          <w:rFonts w:ascii="Times New Roman" w:hAnsi="Times New Roman"/>
          <w:szCs w:val="22"/>
        </w:rPr>
        <w:t xml:space="preserve"> köteles a hallgató</w:t>
      </w:r>
      <w:r w:rsidR="004E7989" w:rsidRPr="006315AA">
        <w:rPr>
          <w:rFonts w:ascii="Times New Roman" w:hAnsi="Times New Roman"/>
          <w:szCs w:val="22"/>
        </w:rPr>
        <w:t>k</w:t>
      </w:r>
      <w:r w:rsidR="007C2A76" w:rsidRPr="006315AA">
        <w:rPr>
          <w:rFonts w:ascii="Times New Roman" w:hAnsi="Times New Roman"/>
          <w:szCs w:val="22"/>
        </w:rPr>
        <w:t>kal hallgatói munkaszerződést</w:t>
      </w:r>
      <w:r w:rsidR="00136AF8" w:rsidRPr="006315AA">
        <w:rPr>
          <w:rFonts w:ascii="Times New Roman" w:hAnsi="Times New Roman"/>
          <w:szCs w:val="22"/>
        </w:rPr>
        <w:t>, illetve a</w:t>
      </w:r>
      <w:r w:rsidR="00703127">
        <w:rPr>
          <w:rFonts w:ascii="Times New Roman" w:hAnsi="Times New Roman"/>
          <w:szCs w:val="22"/>
        </w:rPr>
        <w:t xml:space="preserve"> nemzeti felsőoktatásról szóló 2011. évi CCIV. törvény (a továbbiakban</w:t>
      </w:r>
      <w:r w:rsidR="00136AF8" w:rsidRPr="006315AA">
        <w:rPr>
          <w:rFonts w:ascii="Times New Roman" w:hAnsi="Times New Roman"/>
          <w:szCs w:val="22"/>
        </w:rPr>
        <w:t xml:space="preserve"> Nftv.</w:t>
      </w:r>
      <w:r w:rsidR="00703127">
        <w:rPr>
          <w:rFonts w:ascii="Times New Roman" w:hAnsi="Times New Roman"/>
          <w:szCs w:val="22"/>
        </w:rPr>
        <w:t>)</w:t>
      </w:r>
      <w:r w:rsidR="00136AF8" w:rsidRPr="006315AA">
        <w:rPr>
          <w:rFonts w:ascii="Times New Roman" w:hAnsi="Times New Roman"/>
          <w:szCs w:val="22"/>
        </w:rPr>
        <w:t xml:space="preserve"> 44. § (3a)</w:t>
      </w:r>
      <w:r w:rsidR="0030068E">
        <w:rPr>
          <w:rFonts w:ascii="Times New Roman" w:hAnsi="Times New Roman"/>
          <w:szCs w:val="22"/>
        </w:rPr>
        <w:t xml:space="preserve"> </w:t>
      </w:r>
      <w:r w:rsidR="00136AF8" w:rsidRPr="006315AA">
        <w:rPr>
          <w:rFonts w:ascii="Times New Roman" w:hAnsi="Times New Roman"/>
          <w:szCs w:val="22"/>
        </w:rPr>
        <w:t>bekezdésében meghatározott szakmai gyakorlatra (költségvetési</w:t>
      </w:r>
      <w:r w:rsidR="008D4D2E">
        <w:rPr>
          <w:rFonts w:ascii="Times New Roman" w:hAnsi="Times New Roman"/>
          <w:szCs w:val="22"/>
        </w:rPr>
        <w:t xml:space="preserve"> szerv</w:t>
      </w:r>
      <w:r w:rsidR="00136AF8" w:rsidRPr="006315AA">
        <w:rPr>
          <w:rFonts w:ascii="Times New Roman" w:hAnsi="Times New Roman"/>
          <w:szCs w:val="22"/>
        </w:rPr>
        <w:t xml:space="preserve"> </w:t>
      </w:r>
      <w:r w:rsidR="008D4D2E" w:rsidRPr="008D4D2E">
        <w:rPr>
          <w:rFonts w:ascii="Times New Roman" w:hAnsi="Times New Roman"/>
          <w:szCs w:val="22"/>
        </w:rPr>
        <w:t>vagy közfeladatot ellátó közérdekű vagyonkezelő alapítvány által fenntartott felsőoktatási intézmény</w:t>
      </w:r>
      <w:r w:rsidR="008D4D2E">
        <w:rPr>
          <w:rFonts w:ascii="Times New Roman" w:hAnsi="Times New Roman"/>
          <w:szCs w:val="22"/>
        </w:rPr>
        <w:t xml:space="preserve"> </w:t>
      </w:r>
      <w:r w:rsidR="00136AF8" w:rsidRPr="006315AA">
        <w:rPr>
          <w:rFonts w:ascii="Times New Roman" w:hAnsi="Times New Roman"/>
          <w:szCs w:val="22"/>
        </w:rPr>
        <w:t>Foglalkoztató esetén) a felsőoktatási szakképzésről és a felsőoktatási képzéshez kapcsolódó szakmai gyakorlat egyes kérdéseiről szóló 230/2012. (VIII. 28.) Korm rendelet 18/B. §-ának megfelelő tartalmú megállapodást kötni</w:t>
      </w:r>
      <w:r w:rsidR="007C2A76" w:rsidRPr="006315AA">
        <w:rPr>
          <w:rFonts w:ascii="Times New Roman" w:hAnsi="Times New Roman"/>
          <w:szCs w:val="22"/>
        </w:rPr>
        <w:t xml:space="preserve">. A Foglalkoztató köteles a hallgatók </w:t>
      </w:r>
      <w:r w:rsidR="00C856AC" w:rsidRPr="006315AA">
        <w:rPr>
          <w:rFonts w:ascii="Times New Roman" w:hAnsi="Times New Roman"/>
          <w:szCs w:val="22"/>
        </w:rPr>
        <w:t>részére foglalkoztatásuk</w:t>
      </w:r>
      <w:r w:rsidRPr="006315AA">
        <w:rPr>
          <w:rFonts w:ascii="Times New Roman" w:hAnsi="Times New Roman"/>
          <w:szCs w:val="22"/>
        </w:rPr>
        <w:t xml:space="preserve"> megkezdése előtt munka</w:t>
      </w:r>
      <w:r w:rsidR="001908E5" w:rsidRPr="006315AA">
        <w:rPr>
          <w:rFonts w:ascii="Times New Roman" w:hAnsi="Times New Roman"/>
          <w:szCs w:val="22"/>
        </w:rPr>
        <w:t>- és tűz</w:t>
      </w:r>
      <w:r w:rsidRPr="006315AA">
        <w:rPr>
          <w:rFonts w:ascii="Times New Roman" w:hAnsi="Times New Roman"/>
          <w:szCs w:val="22"/>
        </w:rPr>
        <w:t>védelmi oktatást tartani.</w:t>
      </w:r>
    </w:p>
    <w:p w14:paraId="36E61FAC" w14:textId="77777777" w:rsidR="00C24560" w:rsidRPr="006315AA" w:rsidRDefault="00C24560" w:rsidP="00486519">
      <w:pPr>
        <w:spacing w:before="120" w:after="120"/>
        <w:ind w:left="720" w:hanging="720"/>
        <w:jc w:val="both"/>
        <w:rPr>
          <w:rFonts w:ascii="Times New Roman" w:hAnsi="Times New Roman"/>
          <w:szCs w:val="22"/>
        </w:rPr>
      </w:pPr>
      <w:r w:rsidRPr="006315AA">
        <w:rPr>
          <w:rFonts w:ascii="Times New Roman" w:hAnsi="Times New Roman"/>
          <w:szCs w:val="22"/>
        </w:rPr>
        <w:t>IV.4.</w:t>
      </w:r>
      <w:r w:rsidRPr="006315AA">
        <w:rPr>
          <w:rFonts w:ascii="Times New Roman" w:hAnsi="Times New Roman"/>
          <w:szCs w:val="22"/>
        </w:rPr>
        <w:tab/>
        <w:t xml:space="preserve">A hallgató </w:t>
      </w:r>
      <w:r w:rsidR="00486519" w:rsidRPr="006315AA">
        <w:rPr>
          <w:rFonts w:ascii="Times New Roman" w:hAnsi="Times New Roman"/>
          <w:szCs w:val="22"/>
        </w:rPr>
        <w:t>foglalkoztatása során a részére rendkívüli munkaidő nem rendelhető el, számára legalább tizenkét (12) óra tartalmú napi pihenőidőt kell biztosítani, próbaidő nem köthető ki, és a munka t</w:t>
      </w:r>
      <w:r w:rsidR="00BC4D4C" w:rsidRPr="006315AA">
        <w:rPr>
          <w:rFonts w:ascii="Times New Roman" w:hAnsi="Times New Roman"/>
          <w:szCs w:val="22"/>
        </w:rPr>
        <w:t>ö</w:t>
      </w:r>
      <w:r w:rsidR="00486519" w:rsidRPr="006315AA">
        <w:rPr>
          <w:rFonts w:ascii="Times New Roman" w:hAnsi="Times New Roman"/>
          <w:szCs w:val="22"/>
        </w:rPr>
        <w:t>rvénykönyv</w:t>
      </w:r>
      <w:r w:rsidR="00BC4D4C" w:rsidRPr="006315AA">
        <w:rPr>
          <w:rFonts w:ascii="Times New Roman" w:hAnsi="Times New Roman"/>
          <w:szCs w:val="22"/>
        </w:rPr>
        <w:t>éről szóló 2012. évi I. törvény</w:t>
      </w:r>
      <w:r w:rsidR="00486519" w:rsidRPr="006315AA">
        <w:rPr>
          <w:rFonts w:ascii="Times New Roman" w:hAnsi="Times New Roman"/>
          <w:szCs w:val="22"/>
        </w:rPr>
        <w:t xml:space="preserve"> 105. § (2) bekezdésében, valamint 106. § (3) bekezdésében foglaltak nem alkalmazhatók</w:t>
      </w:r>
      <w:r w:rsidRPr="006315AA">
        <w:rPr>
          <w:rFonts w:ascii="Times New Roman" w:hAnsi="Times New Roman"/>
          <w:szCs w:val="22"/>
        </w:rPr>
        <w:t>.</w:t>
      </w:r>
    </w:p>
    <w:p w14:paraId="3559DE61" w14:textId="77777777" w:rsidR="002F5FED" w:rsidRPr="006315AA" w:rsidRDefault="002F5FED" w:rsidP="00604020">
      <w:pPr>
        <w:spacing w:before="120" w:after="120"/>
        <w:ind w:left="720" w:hanging="720"/>
        <w:jc w:val="both"/>
        <w:rPr>
          <w:rFonts w:ascii="Times New Roman" w:hAnsi="Times New Roman"/>
          <w:szCs w:val="22"/>
        </w:rPr>
      </w:pPr>
      <w:r w:rsidRPr="006315AA">
        <w:rPr>
          <w:rFonts w:ascii="Times New Roman" w:hAnsi="Times New Roman"/>
          <w:szCs w:val="22"/>
        </w:rPr>
        <w:t>IV.5.</w:t>
      </w:r>
      <w:r w:rsidRPr="006315AA">
        <w:rPr>
          <w:rFonts w:ascii="Times New Roman" w:hAnsi="Times New Roman"/>
          <w:szCs w:val="22"/>
        </w:rPr>
        <w:tab/>
        <w:t>A Felek megállapodnak, hogy az egyes hallgatók által a</w:t>
      </w:r>
      <w:r w:rsidR="00BB01D9" w:rsidRPr="006315AA">
        <w:rPr>
          <w:rFonts w:ascii="Times New Roman" w:hAnsi="Times New Roman"/>
          <w:szCs w:val="22"/>
        </w:rPr>
        <w:t xml:space="preserve"> Foglalkoztatónál </w:t>
      </w:r>
      <w:r w:rsidRPr="006315AA">
        <w:rPr>
          <w:rFonts w:ascii="Times New Roman" w:hAnsi="Times New Roman"/>
          <w:szCs w:val="22"/>
        </w:rPr>
        <w:t xml:space="preserve">eltöltendő szakmai gyakorlat időtartama maximum </w:t>
      </w:r>
      <w:r w:rsidR="007C2A76" w:rsidRPr="006315AA">
        <w:rPr>
          <w:rFonts w:ascii="Times New Roman" w:hAnsi="Times New Roman"/>
          <w:szCs w:val="22"/>
        </w:rPr>
        <w:t xml:space="preserve">a képzési és kimeneti követelményekben </w:t>
      </w:r>
      <w:r w:rsidR="00B8776A">
        <w:rPr>
          <w:rFonts w:ascii="Times New Roman" w:hAnsi="Times New Roman"/>
          <w:szCs w:val="22"/>
        </w:rPr>
        <w:t xml:space="preserve">vagy a tantervben </w:t>
      </w:r>
      <w:r w:rsidR="007C2A76" w:rsidRPr="006315AA">
        <w:rPr>
          <w:rFonts w:ascii="Times New Roman" w:hAnsi="Times New Roman"/>
          <w:szCs w:val="22"/>
        </w:rPr>
        <w:t>meghatározott időtartam</w:t>
      </w:r>
      <w:r w:rsidRPr="006315AA">
        <w:rPr>
          <w:rFonts w:ascii="Times New Roman" w:hAnsi="Times New Roman"/>
          <w:szCs w:val="22"/>
        </w:rPr>
        <w:t>, amelytől a Felek csak külön írásbeli megállapodásban térhetnek el.</w:t>
      </w:r>
    </w:p>
    <w:p w14:paraId="53B5015C" w14:textId="77777777" w:rsidR="001B64DD" w:rsidRPr="006315AA" w:rsidRDefault="001B64DD" w:rsidP="00604020">
      <w:pPr>
        <w:spacing w:before="120" w:after="120"/>
        <w:ind w:left="720" w:hanging="720"/>
        <w:jc w:val="both"/>
        <w:rPr>
          <w:rFonts w:ascii="Times New Roman" w:hAnsi="Times New Roman"/>
          <w:szCs w:val="22"/>
        </w:rPr>
      </w:pPr>
      <w:r w:rsidRPr="006315AA">
        <w:rPr>
          <w:rFonts w:ascii="Times New Roman" w:hAnsi="Times New Roman"/>
          <w:szCs w:val="22"/>
        </w:rPr>
        <w:t>IV.6.</w:t>
      </w:r>
      <w:r w:rsidRPr="006315AA">
        <w:rPr>
          <w:rFonts w:ascii="Times New Roman" w:hAnsi="Times New Roman"/>
          <w:szCs w:val="22"/>
        </w:rPr>
        <w:tab/>
        <w:t xml:space="preserve">A szakmai gyakorlat teljesítését a </w:t>
      </w:r>
      <w:r w:rsidR="00BB01D9" w:rsidRPr="006315AA">
        <w:rPr>
          <w:rFonts w:ascii="Times New Roman" w:hAnsi="Times New Roman"/>
          <w:szCs w:val="22"/>
        </w:rPr>
        <w:t>Foglalkoztató a</w:t>
      </w:r>
      <w:r w:rsidRPr="006315AA">
        <w:rPr>
          <w:rFonts w:ascii="Times New Roman" w:hAnsi="Times New Roman"/>
          <w:szCs w:val="22"/>
        </w:rPr>
        <w:t>z „</w:t>
      </w:r>
      <w:r w:rsidR="00DC1E51">
        <w:rPr>
          <w:rFonts w:ascii="Times New Roman" w:hAnsi="Times New Roman"/>
          <w:szCs w:val="22"/>
        </w:rPr>
        <w:t>Szakmai gyakorlat értékelőlap</w:t>
      </w:r>
      <w:r w:rsidRPr="006315AA">
        <w:rPr>
          <w:rFonts w:ascii="Times New Roman" w:hAnsi="Times New Roman"/>
          <w:szCs w:val="22"/>
        </w:rPr>
        <w:t>” nyomtatvány kitöltésével, aláírásával, továbbá a hallgató által a szakmai gyakorlatról készített írásos beszámoló szignálásával</w:t>
      </w:r>
      <w:r w:rsidR="00D65C54">
        <w:rPr>
          <w:rFonts w:ascii="Times New Roman" w:hAnsi="Times New Roman"/>
          <w:szCs w:val="22"/>
        </w:rPr>
        <w:t xml:space="preserve"> </w:t>
      </w:r>
      <w:r w:rsidRPr="006315AA">
        <w:rPr>
          <w:rFonts w:ascii="Times New Roman" w:hAnsi="Times New Roman"/>
          <w:szCs w:val="22"/>
        </w:rPr>
        <w:t xml:space="preserve">igazolja. </w:t>
      </w:r>
      <w:r w:rsidR="00384417">
        <w:rPr>
          <w:rFonts w:ascii="Times New Roman" w:hAnsi="Times New Roman"/>
        </w:rPr>
        <w:t xml:space="preserve">A szakmai gyakorlatról a hallgató által készített beszámoló szignálásával a Foglalkoztató arról is nyilatkozik, hogy az a Foglalkoztató engedélyével felhasznált adatokat, információkat tartalmaz, továbbá nem tár fel olyan üzleti titkot, bizalmas információt, személyes vagy minősített adatot, </w:t>
      </w:r>
      <w:bookmarkStart w:id="5" w:name="_Hlk72830653"/>
      <w:r w:rsidR="00384417">
        <w:rPr>
          <w:rFonts w:ascii="Times New Roman" w:hAnsi="Times New Roman"/>
        </w:rPr>
        <w:t>amely a Foglalkoztató vagy más harmadik személy jogát, vagy jogos érdekét sértené.</w:t>
      </w:r>
      <w:bookmarkEnd w:id="5"/>
      <w:r w:rsidR="00384417">
        <w:rPr>
          <w:rFonts w:ascii="Times New Roman" w:hAnsi="Times New Roman"/>
        </w:rPr>
        <w:t xml:space="preserve"> </w:t>
      </w:r>
      <w:r w:rsidRPr="006315AA">
        <w:rPr>
          <w:rFonts w:ascii="Times New Roman" w:hAnsi="Times New Roman"/>
          <w:szCs w:val="22"/>
        </w:rPr>
        <w:t>Az igazolást és a szignált beszámolót a hallgatónak kell átadni egy-egy példányt.</w:t>
      </w:r>
    </w:p>
    <w:p w14:paraId="62020342" w14:textId="77777777" w:rsidR="001B64DD" w:rsidRPr="006315AA" w:rsidRDefault="001B64DD" w:rsidP="00604020">
      <w:pPr>
        <w:spacing w:before="120" w:after="120"/>
        <w:ind w:left="720" w:hanging="720"/>
        <w:jc w:val="both"/>
        <w:rPr>
          <w:rFonts w:ascii="Times New Roman" w:hAnsi="Times New Roman"/>
          <w:szCs w:val="22"/>
        </w:rPr>
      </w:pPr>
      <w:r w:rsidRPr="006315AA">
        <w:rPr>
          <w:rFonts w:ascii="Times New Roman" w:hAnsi="Times New Roman"/>
          <w:szCs w:val="22"/>
        </w:rPr>
        <w:t>IV.7.</w:t>
      </w:r>
      <w:r w:rsidRPr="006315AA">
        <w:rPr>
          <w:rFonts w:ascii="Times New Roman" w:hAnsi="Times New Roman"/>
          <w:szCs w:val="22"/>
        </w:rPr>
        <w:tab/>
        <w:t xml:space="preserve">Amennyiben a szakmai gyakorlat ideje alatt a foglalkoztatás valamely okból megszakad, úgy a </w:t>
      </w:r>
      <w:r w:rsidR="00BB01D9" w:rsidRPr="006315AA">
        <w:rPr>
          <w:rFonts w:ascii="Times New Roman" w:hAnsi="Times New Roman"/>
          <w:szCs w:val="22"/>
        </w:rPr>
        <w:t>Foglalkoztató</w:t>
      </w:r>
      <w:r w:rsidRPr="006315AA">
        <w:rPr>
          <w:rFonts w:ascii="Times New Roman" w:hAnsi="Times New Roman"/>
          <w:szCs w:val="22"/>
        </w:rPr>
        <w:t xml:space="preserve"> a hallgató által teljesített időt igazolja és a szakmai gyakorlat megszakításának okát írásban, mind az </w:t>
      </w:r>
      <w:r w:rsidR="00BB01D9" w:rsidRPr="006315AA">
        <w:rPr>
          <w:rFonts w:ascii="Times New Roman" w:hAnsi="Times New Roman"/>
          <w:szCs w:val="22"/>
        </w:rPr>
        <w:t>Egyetem</w:t>
      </w:r>
      <w:r w:rsidRPr="006315AA">
        <w:rPr>
          <w:rFonts w:ascii="Times New Roman" w:hAnsi="Times New Roman"/>
          <w:szCs w:val="22"/>
        </w:rPr>
        <w:t>mel, mind a hallgatóval közli.</w:t>
      </w:r>
    </w:p>
    <w:p w14:paraId="0243D6D8" w14:textId="77777777" w:rsidR="00703127" w:rsidRDefault="001B64DD" w:rsidP="00703127">
      <w:pPr>
        <w:pStyle w:val="Cmsor1"/>
        <w:keepNext w:val="0"/>
        <w:autoSpaceDE w:val="0"/>
        <w:autoSpaceDN w:val="0"/>
        <w:adjustRightInd w:val="0"/>
        <w:spacing w:before="120" w:after="120"/>
        <w:ind w:left="709" w:hanging="709"/>
        <w:rPr>
          <w:rFonts w:ascii="Times New Roman" w:hAnsi="Times New Roman"/>
          <w:b w:val="0"/>
          <w:sz w:val="22"/>
          <w:szCs w:val="22"/>
        </w:rPr>
      </w:pPr>
      <w:r w:rsidRPr="006315AA">
        <w:rPr>
          <w:rFonts w:ascii="Times New Roman" w:hAnsi="Times New Roman"/>
          <w:b w:val="0"/>
          <w:sz w:val="22"/>
          <w:szCs w:val="22"/>
        </w:rPr>
        <w:t>IV.8</w:t>
      </w:r>
      <w:r w:rsidR="00C24560" w:rsidRPr="006315AA">
        <w:rPr>
          <w:rFonts w:ascii="Times New Roman" w:hAnsi="Times New Roman"/>
          <w:b w:val="0"/>
          <w:sz w:val="22"/>
          <w:szCs w:val="22"/>
        </w:rPr>
        <w:t>.</w:t>
      </w:r>
      <w:r w:rsidR="00196AE1" w:rsidRPr="006315AA">
        <w:rPr>
          <w:rFonts w:ascii="Times New Roman" w:hAnsi="Times New Roman"/>
          <w:b w:val="0"/>
          <w:bCs w:val="0"/>
          <w:sz w:val="22"/>
          <w:szCs w:val="22"/>
          <w:vertAlign w:val="superscript"/>
        </w:rPr>
        <w:t xml:space="preserve"> </w:t>
      </w:r>
      <w:r w:rsidR="00196AE1" w:rsidRPr="006315AA">
        <w:rPr>
          <w:rFonts w:ascii="Times New Roman" w:hAnsi="Times New Roman"/>
          <w:b w:val="0"/>
          <w:sz w:val="22"/>
          <w:szCs w:val="22"/>
          <w:vertAlign w:val="superscript"/>
        </w:rPr>
        <w:footnoteReference w:id="9"/>
      </w:r>
      <w:r w:rsidR="00C24560" w:rsidRPr="006315AA">
        <w:rPr>
          <w:rFonts w:ascii="Times New Roman" w:hAnsi="Times New Roman"/>
          <w:b w:val="0"/>
          <w:sz w:val="22"/>
          <w:szCs w:val="22"/>
        </w:rPr>
        <w:tab/>
      </w:r>
      <w:r w:rsidR="00703127">
        <w:rPr>
          <w:rFonts w:ascii="Times New Roman" w:hAnsi="Times New Roman"/>
          <w:b w:val="0"/>
          <w:sz w:val="22"/>
          <w:szCs w:val="22"/>
        </w:rPr>
        <w:t>A Foglalkoztató tudomással bír arról, hogy</w:t>
      </w:r>
      <w:r w:rsidR="00A55643">
        <w:rPr>
          <w:rFonts w:ascii="Times New Roman" w:hAnsi="Times New Roman"/>
          <w:b w:val="0"/>
          <w:sz w:val="22"/>
          <w:szCs w:val="22"/>
        </w:rPr>
        <w:t xml:space="preserve"> – </w:t>
      </w:r>
      <w:r w:rsidR="00A55643" w:rsidRPr="00A55643">
        <w:rPr>
          <w:rFonts w:ascii="Times New Roman" w:hAnsi="Times New Roman"/>
          <w:b w:val="0"/>
          <w:bCs w:val="0"/>
          <w:sz w:val="22"/>
          <w:szCs w:val="22"/>
        </w:rPr>
        <w:t>költségvetési szerv</w:t>
      </w:r>
      <w:r w:rsidR="00127FC5">
        <w:rPr>
          <w:rFonts w:ascii="Times New Roman" w:hAnsi="Times New Roman"/>
          <w:b w:val="0"/>
          <w:bCs w:val="0"/>
          <w:sz w:val="22"/>
          <w:szCs w:val="22"/>
        </w:rPr>
        <w:t>,</w:t>
      </w:r>
      <w:r w:rsidR="00A55643" w:rsidRPr="00A55643">
        <w:rPr>
          <w:rFonts w:ascii="Times New Roman" w:hAnsi="Times New Roman"/>
          <w:b w:val="0"/>
          <w:bCs w:val="0"/>
          <w:sz w:val="22"/>
          <w:szCs w:val="22"/>
        </w:rPr>
        <w:t xml:space="preserve"> valamint közfeladatot ellátó közérdekű vagyonkezelő alapítvány által fenntartott felsőoktatási intézmény Foglalkoztató kivételével</w:t>
      </w:r>
      <w:r w:rsidR="00A55643">
        <w:rPr>
          <w:rFonts w:ascii="Fira Sans" w:hAnsi="Fira Sans"/>
          <w:color w:val="353535"/>
          <w:sz w:val="27"/>
          <w:szCs w:val="27"/>
          <w:shd w:val="clear" w:color="auto" w:fill="FFFFFF"/>
        </w:rPr>
        <w:t xml:space="preserve"> </w:t>
      </w:r>
      <w:r w:rsidR="00A55643" w:rsidRPr="00A55643">
        <w:rPr>
          <w:rFonts w:ascii="Times New Roman" w:hAnsi="Times New Roman"/>
          <w:color w:val="353535"/>
          <w:shd w:val="clear" w:color="auto" w:fill="FFFFFF"/>
        </w:rPr>
        <w:t xml:space="preserve">– </w:t>
      </w:r>
      <w:r w:rsidR="00703127">
        <w:rPr>
          <w:rFonts w:ascii="Times New Roman" w:hAnsi="Times New Roman"/>
          <w:b w:val="0"/>
          <w:sz w:val="22"/>
          <w:szCs w:val="22"/>
        </w:rPr>
        <w:t xml:space="preserve">az Nftv. 44. § (3) bekezdés értelmében </w:t>
      </w:r>
      <w:r w:rsidR="00703127" w:rsidRPr="00703127">
        <w:rPr>
          <w:rFonts w:ascii="Times New Roman" w:hAnsi="Times New Roman"/>
          <w:b w:val="0"/>
          <w:sz w:val="22"/>
          <w:szCs w:val="22"/>
        </w:rPr>
        <w:t>a gyakorlatigényes szak szakmai gyakorlatának ideje alatt, valamint a duális képzés képzési ideje alatt</w:t>
      </w:r>
      <w:r w:rsidR="00A55643">
        <w:rPr>
          <w:rFonts w:ascii="Times New Roman" w:hAnsi="Times New Roman"/>
          <w:b w:val="0"/>
          <w:sz w:val="22"/>
          <w:szCs w:val="22"/>
        </w:rPr>
        <w:t xml:space="preserve"> a hallgatót</w:t>
      </w:r>
      <w:r w:rsidR="00703127" w:rsidRPr="00703127">
        <w:rPr>
          <w:rFonts w:ascii="Times New Roman" w:hAnsi="Times New Roman"/>
          <w:b w:val="0"/>
          <w:sz w:val="22"/>
          <w:szCs w:val="22"/>
        </w:rPr>
        <w:t xml:space="preserve"> díjazás illeti, amelynek mértéke legalább a kötelező legkisebb munkabér (minimálbér) hatvanöt százaléka.</w:t>
      </w:r>
      <w:r w:rsidR="00703127">
        <w:rPr>
          <w:rFonts w:ascii="Times New Roman" w:hAnsi="Times New Roman"/>
          <w:b w:val="0"/>
          <w:sz w:val="22"/>
          <w:szCs w:val="22"/>
        </w:rPr>
        <w:t xml:space="preserve"> Minderre figyelemmel a Felek az alábbiak szerint állapodnak meg:</w:t>
      </w:r>
    </w:p>
    <w:p w14:paraId="7F95C41A" w14:textId="77777777" w:rsidR="00D96265" w:rsidRPr="006315AA" w:rsidRDefault="00D96265" w:rsidP="00A55643">
      <w:pPr>
        <w:pStyle w:val="Cmsor1"/>
        <w:keepNext w:val="0"/>
        <w:autoSpaceDE w:val="0"/>
        <w:autoSpaceDN w:val="0"/>
        <w:adjustRightInd w:val="0"/>
        <w:spacing w:before="120" w:after="120"/>
        <w:ind w:left="709" w:hanging="1"/>
        <w:rPr>
          <w:rFonts w:ascii="Times New Roman" w:hAnsi="Times New Roman"/>
          <w:b w:val="0"/>
          <w:bCs w:val="0"/>
          <w:sz w:val="22"/>
          <w:szCs w:val="22"/>
        </w:rPr>
      </w:pPr>
      <w:r w:rsidRPr="006315AA">
        <w:rPr>
          <w:rFonts w:ascii="Times New Roman" w:hAnsi="Times New Roman"/>
          <w:sz w:val="22"/>
          <w:szCs w:val="22"/>
        </w:rPr>
        <w:t>K</w:t>
      </w:r>
      <w:r w:rsidRPr="006315AA">
        <w:rPr>
          <w:rFonts w:ascii="Times New Roman" w:hAnsi="Times New Roman"/>
          <w:bCs w:val="0"/>
          <w:sz w:val="22"/>
          <w:szCs w:val="22"/>
        </w:rPr>
        <w:t>öltségvetési szerv</w:t>
      </w:r>
      <w:r w:rsidR="008B3B02">
        <w:rPr>
          <w:rFonts w:ascii="Times New Roman" w:hAnsi="Times New Roman"/>
          <w:bCs w:val="0"/>
          <w:sz w:val="22"/>
          <w:szCs w:val="22"/>
        </w:rPr>
        <w:t xml:space="preserve">, vagy </w:t>
      </w:r>
      <w:r w:rsidR="00F901A2" w:rsidRPr="00F901A2">
        <w:rPr>
          <w:rFonts w:ascii="Times New Roman" w:hAnsi="Times New Roman"/>
          <w:sz w:val="22"/>
          <w:szCs w:val="22"/>
        </w:rPr>
        <w:t xml:space="preserve">közfeladatot ellátó közérdekű vagyonkezelő alapítvány által fenntartott felsőoktatási intézmény </w:t>
      </w:r>
      <w:r w:rsidRPr="00F901A2">
        <w:rPr>
          <w:rFonts w:ascii="Times New Roman" w:hAnsi="Times New Roman"/>
          <w:sz w:val="22"/>
          <w:szCs w:val="22"/>
        </w:rPr>
        <w:t>Foglalkoztató</w:t>
      </w:r>
      <w:r w:rsidRPr="006315AA">
        <w:rPr>
          <w:rFonts w:ascii="Times New Roman" w:hAnsi="Times New Roman"/>
          <w:b w:val="0"/>
          <w:bCs w:val="0"/>
          <w:sz w:val="22"/>
          <w:szCs w:val="22"/>
        </w:rPr>
        <w:t xml:space="preserve"> esetén a szakmai gyakorlatra</w:t>
      </w:r>
    </w:p>
    <w:p w14:paraId="2F911D06" w14:textId="77777777" w:rsidR="00D96265" w:rsidRPr="006315AA" w:rsidRDefault="00D96265" w:rsidP="00D96265">
      <w:pPr>
        <w:pStyle w:val="Cmsor1"/>
        <w:keepNext w:val="0"/>
        <w:autoSpaceDE w:val="0"/>
        <w:autoSpaceDN w:val="0"/>
        <w:adjustRightInd w:val="0"/>
        <w:spacing w:before="120" w:after="120"/>
        <w:ind w:left="720" w:hanging="12"/>
        <w:rPr>
          <w:rFonts w:ascii="Times New Roman" w:hAnsi="Times New Roman"/>
          <w:b w:val="0"/>
          <w:sz w:val="22"/>
          <w:szCs w:val="22"/>
        </w:rPr>
      </w:pPr>
      <w:r w:rsidRPr="006315AA">
        <w:rPr>
          <w:rFonts w:ascii="Times New Roman" w:hAnsi="Times New Roman"/>
          <w:sz w:val="22"/>
          <w:szCs w:val="22"/>
        </w:rPr>
        <w:fldChar w:fldCharType="begin">
          <w:ffData>
            <w:name w:val="Jelölő1"/>
            <w:enabled/>
            <w:calcOnExit w:val="0"/>
            <w:checkBox>
              <w:sizeAuto/>
              <w:default w:val="0"/>
            </w:checkBox>
          </w:ffData>
        </w:fldChar>
      </w:r>
      <w:r w:rsidRPr="006315AA">
        <w:rPr>
          <w:rFonts w:ascii="Times New Roman" w:hAnsi="Times New Roman"/>
          <w:sz w:val="22"/>
          <w:szCs w:val="22"/>
        </w:rPr>
        <w:instrText xml:space="preserve"> FORMCHECKBOX </w:instrText>
      </w:r>
      <w:r w:rsidRPr="006315AA">
        <w:rPr>
          <w:rFonts w:ascii="Times New Roman" w:hAnsi="Times New Roman"/>
          <w:sz w:val="22"/>
          <w:szCs w:val="22"/>
        </w:rPr>
      </w:r>
      <w:r w:rsidRPr="006315AA">
        <w:rPr>
          <w:rFonts w:ascii="Times New Roman" w:hAnsi="Times New Roman"/>
          <w:sz w:val="22"/>
          <w:szCs w:val="22"/>
        </w:rPr>
        <w:fldChar w:fldCharType="separate"/>
      </w:r>
      <w:r w:rsidRPr="006315AA">
        <w:rPr>
          <w:rFonts w:ascii="Times New Roman" w:hAnsi="Times New Roman"/>
          <w:sz w:val="22"/>
          <w:szCs w:val="22"/>
        </w:rPr>
        <w:fldChar w:fldCharType="end"/>
      </w:r>
      <w:r w:rsidRPr="006315AA">
        <w:rPr>
          <w:rFonts w:ascii="Times New Roman" w:hAnsi="Times New Roman"/>
          <w:sz w:val="22"/>
          <w:szCs w:val="22"/>
        </w:rPr>
        <w:t xml:space="preserve"> </w:t>
      </w:r>
      <w:r w:rsidRPr="006315AA">
        <w:rPr>
          <w:rFonts w:ascii="Times New Roman" w:hAnsi="Times New Roman"/>
          <w:b w:val="0"/>
          <w:sz w:val="22"/>
          <w:szCs w:val="22"/>
        </w:rPr>
        <w:t>D</w:t>
      </w:r>
      <w:r>
        <w:rPr>
          <w:rFonts w:ascii="Times New Roman" w:hAnsi="Times New Roman"/>
          <w:b w:val="0"/>
          <w:sz w:val="22"/>
          <w:szCs w:val="22"/>
        </w:rPr>
        <w:t>íjazással</w:t>
      </w:r>
      <w:r w:rsidRPr="006315AA">
        <w:rPr>
          <w:rFonts w:ascii="Times New Roman" w:hAnsi="Times New Roman"/>
          <w:b w:val="0"/>
          <w:sz w:val="22"/>
          <w:szCs w:val="22"/>
        </w:rPr>
        <w:t xml:space="preserve"> kerül sor:</w:t>
      </w:r>
    </w:p>
    <w:p w14:paraId="6D13383B" w14:textId="77777777" w:rsidR="00D96265" w:rsidRPr="006315AA" w:rsidRDefault="00D96265" w:rsidP="00D96265">
      <w:pPr>
        <w:pStyle w:val="Cmsor1"/>
        <w:keepNext w:val="0"/>
        <w:autoSpaceDE w:val="0"/>
        <w:autoSpaceDN w:val="0"/>
        <w:adjustRightInd w:val="0"/>
        <w:spacing w:before="120" w:after="120"/>
        <w:ind w:left="708"/>
        <w:rPr>
          <w:rFonts w:ascii="Times New Roman" w:hAnsi="Times New Roman"/>
          <w:b w:val="0"/>
          <w:bCs w:val="0"/>
          <w:sz w:val="22"/>
          <w:szCs w:val="22"/>
        </w:rPr>
      </w:pPr>
      <w:r w:rsidRPr="006315AA">
        <w:rPr>
          <w:rFonts w:ascii="Times New Roman" w:hAnsi="Times New Roman"/>
          <w:b w:val="0"/>
          <w:bCs w:val="0"/>
          <w:sz w:val="22"/>
          <w:szCs w:val="22"/>
        </w:rPr>
        <w:t>A Felek megállapodnak, hogy a hallgatókat a szakmai gyakorlatért a gyakorlat időtartamára összesen bruttó …………. Ft/fő díjazás illeti meg. A díjazást munkabérként a Foglalkoztató fizeti.</w:t>
      </w:r>
    </w:p>
    <w:p w14:paraId="15613376" w14:textId="77777777" w:rsidR="00D96265" w:rsidRPr="006315AA" w:rsidRDefault="00D96265" w:rsidP="00D96265">
      <w:pPr>
        <w:pStyle w:val="Cmsor1"/>
        <w:keepNext w:val="0"/>
        <w:autoSpaceDE w:val="0"/>
        <w:autoSpaceDN w:val="0"/>
        <w:adjustRightInd w:val="0"/>
        <w:spacing w:before="120" w:after="120"/>
        <w:ind w:left="720" w:hanging="12"/>
        <w:rPr>
          <w:rFonts w:ascii="Times New Roman" w:hAnsi="Times New Roman"/>
          <w:b w:val="0"/>
          <w:bCs w:val="0"/>
          <w:sz w:val="22"/>
          <w:szCs w:val="22"/>
        </w:rPr>
      </w:pPr>
      <w:r w:rsidRPr="006315AA">
        <w:rPr>
          <w:rFonts w:ascii="Times New Roman" w:hAnsi="Times New Roman"/>
          <w:sz w:val="22"/>
          <w:szCs w:val="22"/>
        </w:rPr>
        <w:lastRenderedPageBreak/>
        <w:fldChar w:fldCharType="begin">
          <w:ffData>
            <w:name w:val="Jelölő1"/>
            <w:enabled/>
            <w:calcOnExit w:val="0"/>
            <w:checkBox>
              <w:sizeAuto/>
              <w:default w:val="0"/>
            </w:checkBox>
          </w:ffData>
        </w:fldChar>
      </w:r>
      <w:r w:rsidRPr="006315AA">
        <w:rPr>
          <w:rFonts w:ascii="Times New Roman" w:hAnsi="Times New Roman"/>
          <w:sz w:val="22"/>
          <w:szCs w:val="22"/>
        </w:rPr>
        <w:instrText xml:space="preserve"> FORMCHECKBOX </w:instrText>
      </w:r>
      <w:r w:rsidRPr="006315AA">
        <w:rPr>
          <w:rFonts w:ascii="Times New Roman" w:hAnsi="Times New Roman"/>
          <w:sz w:val="22"/>
          <w:szCs w:val="22"/>
        </w:rPr>
      </w:r>
      <w:r w:rsidRPr="006315AA">
        <w:rPr>
          <w:rFonts w:ascii="Times New Roman" w:hAnsi="Times New Roman"/>
          <w:sz w:val="22"/>
          <w:szCs w:val="22"/>
        </w:rPr>
        <w:fldChar w:fldCharType="separate"/>
      </w:r>
      <w:r w:rsidRPr="006315AA">
        <w:rPr>
          <w:rFonts w:ascii="Times New Roman" w:hAnsi="Times New Roman"/>
          <w:sz w:val="22"/>
          <w:szCs w:val="22"/>
        </w:rPr>
        <w:fldChar w:fldCharType="end"/>
      </w:r>
      <w:r w:rsidRPr="006315AA">
        <w:rPr>
          <w:rFonts w:ascii="Times New Roman" w:hAnsi="Times New Roman"/>
          <w:sz w:val="22"/>
          <w:szCs w:val="22"/>
        </w:rPr>
        <w:t xml:space="preserve"> </w:t>
      </w:r>
      <w:r>
        <w:rPr>
          <w:rFonts w:ascii="Times New Roman" w:hAnsi="Times New Roman"/>
          <w:b w:val="0"/>
          <w:bCs w:val="0"/>
          <w:sz w:val="22"/>
          <w:szCs w:val="22"/>
        </w:rPr>
        <w:t>Díjazás nélkül</w:t>
      </w:r>
      <w:r w:rsidRPr="006315AA">
        <w:rPr>
          <w:rFonts w:ascii="Times New Roman" w:hAnsi="Times New Roman"/>
          <w:b w:val="0"/>
          <w:bCs w:val="0"/>
          <w:sz w:val="22"/>
          <w:szCs w:val="22"/>
        </w:rPr>
        <w:t xml:space="preserve"> kerül sor.</w:t>
      </w:r>
      <w:r w:rsidRPr="006315AA">
        <w:rPr>
          <w:rStyle w:val="Lbjegyzet-hivatkozs"/>
          <w:rFonts w:ascii="Times New Roman" w:hAnsi="Times New Roman"/>
          <w:b w:val="0"/>
          <w:bCs w:val="0"/>
          <w:sz w:val="22"/>
          <w:szCs w:val="22"/>
        </w:rPr>
        <w:footnoteReference w:id="10"/>
      </w:r>
    </w:p>
    <w:p w14:paraId="4CFFEB71" w14:textId="77777777" w:rsidR="00C82E76" w:rsidRPr="006315AA" w:rsidRDefault="00685B5F" w:rsidP="00D96265">
      <w:pPr>
        <w:pStyle w:val="Cmsor1"/>
        <w:keepNext w:val="0"/>
        <w:autoSpaceDE w:val="0"/>
        <w:autoSpaceDN w:val="0"/>
        <w:adjustRightInd w:val="0"/>
        <w:spacing w:before="120" w:after="120"/>
        <w:ind w:left="720" w:hanging="12"/>
        <w:rPr>
          <w:rFonts w:ascii="Times New Roman" w:hAnsi="Times New Roman"/>
          <w:b w:val="0"/>
          <w:sz w:val="22"/>
          <w:szCs w:val="22"/>
        </w:rPr>
      </w:pPr>
      <w:r>
        <w:rPr>
          <w:rFonts w:ascii="Times New Roman" w:hAnsi="Times New Roman"/>
          <w:sz w:val="22"/>
          <w:szCs w:val="22"/>
        </w:rPr>
        <w:t xml:space="preserve">Egyéb </w:t>
      </w:r>
      <w:r w:rsidR="00C82E76" w:rsidRPr="006315AA">
        <w:rPr>
          <w:rFonts w:ascii="Times New Roman" w:hAnsi="Times New Roman"/>
          <w:sz w:val="22"/>
          <w:szCs w:val="22"/>
        </w:rPr>
        <w:t>Foglalkoztató</w:t>
      </w:r>
      <w:r w:rsidR="00C82E76" w:rsidRPr="006315AA">
        <w:rPr>
          <w:rFonts w:ascii="Times New Roman" w:hAnsi="Times New Roman"/>
          <w:b w:val="0"/>
          <w:sz w:val="22"/>
          <w:szCs w:val="22"/>
        </w:rPr>
        <w:t xml:space="preserve"> esetén</w:t>
      </w:r>
      <w:r w:rsidR="00496DA4" w:rsidRPr="006315AA">
        <w:rPr>
          <w:rStyle w:val="Lbjegyzet-hivatkozs"/>
          <w:rFonts w:ascii="Times New Roman" w:hAnsi="Times New Roman"/>
          <w:b w:val="0"/>
          <w:sz w:val="22"/>
          <w:szCs w:val="22"/>
        </w:rPr>
        <w:footnoteReference w:id="11"/>
      </w:r>
      <w:r w:rsidR="00C82E76" w:rsidRPr="006315AA">
        <w:rPr>
          <w:rFonts w:ascii="Times New Roman" w:hAnsi="Times New Roman"/>
          <w:b w:val="0"/>
          <w:sz w:val="22"/>
          <w:szCs w:val="22"/>
        </w:rPr>
        <w:t xml:space="preserve">: </w:t>
      </w:r>
    </w:p>
    <w:p w14:paraId="10F82306" w14:textId="77777777" w:rsidR="002F5FED" w:rsidRDefault="00515E3C" w:rsidP="005D238C">
      <w:pPr>
        <w:pStyle w:val="Cmsor1"/>
        <w:keepNext w:val="0"/>
        <w:autoSpaceDE w:val="0"/>
        <w:autoSpaceDN w:val="0"/>
        <w:adjustRightInd w:val="0"/>
        <w:spacing w:before="120" w:after="120"/>
        <w:ind w:left="720" w:hanging="12"/>
        <w:rPr>
          <w:rFonts w:ascii="Times New Roman" w:hAnsi="Times New Roman"/>
          <w:b w:val="0"/>
          <w:bCs w:val="0"/>
          <w:sz w:val="22"/>
          <w:szCs w:val="22"/>
        </w:rPr>
      </w:pPr>
      <w:r w:rsidRPr="006315AA">
        <w:rPr>
          <w:rFonts w:ascii="Times New Roman" w:hAnsi="Times New Roman"/>
          <w:sz w:val="22"/>
          <w:szCs w:val="22"/>
        </w:rPr>
        <w:fldChar w:fldCharType="begin">
          <w:ffData>
            <w:name w:val="Jelölő1"/>
            <w:enabled/>
            <w:calcOnExit w:val="0"/>
            <w:checkBox>
              <w:sizeAuto/>
              <w:default w:val="0"/>
            </w:checkBox>
          </w:ffData>
        </w:fldChar>
      </w:r>
      <w:r w:rsidRPr="006315AA">
        <w:rPr>
          <w:rFonts w:ascii="Times New Roman" w:hAnsi="Times New Roman"/>
          <w:sz w:val="22"/>
          <w:szCs w:val="22"/>
        </w:rPr>
        <w:instrText xml:space="preserve"> FORMCHECKBOX </w:instrText>
      </w:r>
      <w:r w:rsidRPr="006315AA">
        <w:rPr>
          <w:rFonts w:ascii="Times New Roman" w:hAnsi="Times New Roman"/>
          <w:sz w:val="22"/>
          <w:szCs w:val="22"/>
        </w:rPr>
      </w:r>
      <w:r w:rsidRPr="006315AA">
        <w:rPr>
          <w:rFonts w:ascii="Times New Roman" w:hAnsi="Times New Roman"/>
          <w:sz w:val="22"/>
          <w:szCs w:val="22"/>
        </w:rPr>
        <w:fldChar w:fldCharType="separate"/>
      </w:r>
      <w:r w:rsidRPr="006315AA">
        <w:rPr>
          <w:rFonts w:ascii="Times New Roman" w:hAnsi="Times New Roman"/>
          <w:sz w:val="22"/>
          <w:szCs w:val="22"/>
        </w:rPr>
        <w:fldChar w:fldCharType="end"/>
      </w:r>
      <w:r w:rsidRPr="006315AA">
        <w:rPr>
          <w:rFonts w:ascii="Times New Roman" w:hAnsi="Times New Roman"/>
          <w:sz w:val="22"/>
          <w:szCs w:val="22"/>
        </w:rPr>
        <w:t xml:space="preserve"> </w:t>
      </w:r>
      <w:r w:rsidR="007C2A76" w:rsidRPr="006315AA">
        <w:rPr>
          <w:rFonts w:ascii="Times New Roman" w:hAnsi="Times New Roman"/>
          <w:b w:val="0"/>
          <w:bCs w:val="0"/>
          <w:sz w:val="22"/>
          <w:szCs w:val="22"/>
        </w:rPr>
        <w:t xml:space="preserve">A Felek megállapodnak, hogy a </w:t>
      </w:r>
      <w:r w:rsidR="00D93912" w:rsidRPr="006315AA">
        <w:rPr>
          <w:rFonts w:ascii="Times New Roman" w:hAnsi="Times New Roman"/>
          <w:b w:val="0"/>
          <w:bCs w:val="0"/>
          <w:sz w:val="22"/>
          <w:szCs w:val="22"/>
        </w:rPr>
        <w:t>hallgatókat</w:t>
      </w:r>
      <w:r w:rsidR="00496DA4" w:rsidRPr="006315AA">
        <w:rPr>
          <w:rFonts w:ascii="Times New Roman" w:hAnsi="Times New Roman"/>
          <w:b w:val="0"/>
          <w:bCs w:val="0"/>
          <w:sz w:val="22"/>
          <w:szCs w:val="22"/>
        </w:rPr>
        <w:t xml:space="preserve"> a szakmai gyakorlatért a gyakorlat időtartamára </w:t>
      </w:r>
      <w:r w:rsidR="0064723A">
        <w:rPr>
          <w:rFonts w:ascii="Times New Roman" w:hAnsi="Times New Roman"/>
          <w:b w:val="0"/>
          <w:bCs w:val="0"/>
          <w:sz w:val="22"/>
          <w:szCs w:val="22"/>
        </w:rPr>
        <w:t xml:space="preserve">díjazásként </w:t>
      </w:r>
      <w:r w:rsidR="004E5CC0" w:rsidRPr="00496DA4">
        <w:t>a kötelező legkisebb munkabér (minimálbér) hatvanöt százaléka</w:t>
      </w:r>
      <w:r w:rsidR="004E5CC0" w:rsidRPr="006315AA">
        <w:rPr>
          <w:rFonts w:ascii="Times New Roman" w:hAnsi="Times New Roman"/>
          <w:b w:val="0"/>
          <w:bCs w:val="0"/>
          <w:sz w:val="22"/>
          <w:szCs w:val="22"/>
        </w:rPr>
        <w:t xml:space="preserve"> </w:t>
      </w:r>
      <w:r w:rsidR="00D93912" w:rsidRPr="006315AA">
        <w:rPr>
          <w:rFonts w:ascii="Times New Roman" w:hAnsi="Times New Roman"/>
          <w:b w:val="0"/>
          <w:bCs w:val="0"/>
          <w:sz w:val="22"/>
          <w:szCs w:val="22"/>
        </w:rPr>
        <w:t xml:space="preserve">illeti meg. A </w:t>
      </w:r>
      <w:r w:rsidR="00516196" w:rsidRPr="006315AA">
        <w:rPr>
          <w:rFonts w:ascii="Times New Roman" w:hAnsi="Times New Roman"/>
          <w:b w:val="0"/>
          <w:bCs w:val="0"/>
          <w:sz w:val="22"/>
          <w:szCs w:val="22"/>
        </w:rPr>
        <w:t>díja</w:t>
      </w:r>
      <w:r w:rsidR="00813F89" w:rsidRPr="006315AA">
        <w:rPr>
          <w:rFonts w:ascii="Times New Roman" w:hAnsi="Times New Roman"/>
          <w:b w:val="0"/>
          <w:bCs w:val="0"/>
          <w:sz w:val="22"/>
          <w:szCs w:val="22"/>
        </w:rPr>
        <w:t>zás</w:t>
      </w:r>
      <w:r w:rsidR="00516196" w:rsidRPr="006315AA">
        <w:rPr>
          <w:rFonts w:ascii="Times New Roman" w:hAnsi="Times New Roman"/>
          <w:b w:val="0"/>
          <w:bCs w:val="0"/>
          <w:sz w:val="22"/>
          <w:szCs w:val="22"/>
        </w:rPr>
        <w:t>t</w:t>
      </w:r>
      <w:r w:rsidR="00813F89" w:rsidRPr="006315AA">
        <w:rPr>
          <w:rFonts w:ascii="Times New Roman" w:hAnsi="Times New Roman"/>
          <w:b w:val="0"/>
          <w:bCs w:val="0"/>
          <w:sz w:val="22"/>
          <w:szCs w:val="22"/>
        </w:rPr>
        <w:t xml:space="preserve"> munkabérként</w:t>
      </w:r>
      <w:r w:rsidR="00516196" w:rsidRPr="006315AA">
        <w:rPr>
          <w:rFonts w:ascii="Times New Roman" w:hAnsi="Times New Roman"/>
          <w:b w:val="0"/>
          <w:bCs w:val="0"/>
          <w:sz w:val="22"/>
          <w:szCs w:val="22"/>
        </w:rPr>
        <w:t xml:space="preserve"> a Foglalkoztató fizeti.</w:t>
      </w:r>
    </w:p>
    <w:p w14:paraId="1A644FE9" w14:textId="77777777" w:rsidR="004E5CC0" w:rsidRPr="00610954" w:rsidRDefault="004E5CC0" w:rsidP="004E5CC0">
      <w:pPr>
        <w:pStyle w:val="Cmsor1"/>
        <w:keepNext w:val="0"/>
        <w:autoSpaceDE w:val="0"/>
        <w:autoSpaceDN w:val="0"/>
        <w:adjustRightInd w:val="0"/>
        <w:spacing w:before="120" w:after="120"/>
        <w:ind w:left="720" w:hanging="12"/>
        <w:rPr>
          <w:rFonts w:ascii="Times New Roman" w:hAnsi="Times New Roman"/>
          <w:b w:val="0"/>
          <w:bCs w:val="0"/>
          <w:sz w:val="22"/>
          <w:szCs w:val="22"/>
        </w:rPr>
      </w:pPr>
      <w:r w:rsidRPr="00610954">
        <w:rPr>
          <w:rFonts w:ascii="Times New Roman" w:hAnsi="Times New Roman"/>
          <w:sz w:val="22"/>
          <w:szCs w:val="22"/>
        </w:rPr>
        <w:fldChar w:fldCharType="begin">
          <w:ffData>
            <w:name w:val="Jelölő1"/>
            <w:enabled/>
            <w:calcOnExit w:val="0"/>
            <w:checkBox>
              <w:sizeAuto/>
              <w:default w:val="0"/>
            </w:checkBox>
          </w:ffData>
        </w:fldChar>
      </w:r>
      <w:r w:rsidRPr="00610954">
        <w:rPr>
          <w:rFonts w:ascii="Times New Roman" w:hAnsi="Times New Roman"/>
          <w:sz w:val="22"/>
          <w:szCs w:val="22"/>
        </w:rPr>
        <w:instrText xml:space="preserve"> FORMCHECKBOX </w:instrText>
      </w:r>
      <w:r w:rsidRPr="00610954">
        <w:rPr>
          <w:rFonts w:ascii="Times New Roman" w:hAnsi="Times New Roman"/>
          <w:sz w:val="22"/>
          <w:szCs w:val="22"/>
        </w:rPr>
      </w:r>
      <w:r w:rsidRPr="00610954">
        <w:rPr>
          <w:rFonts w:ascii="Times New Roman" w:hAnsi="Times New Roman"/>
          <w:sz w:val="22"/>
          <w:szCs w:val="22"/>
        </w:rPr>
        <w:fldChar w:fldCharType="separate"/>
      </w:r>
      <w:r w:rsidRPr="00610954">
        <w:rPr>
          <w:rFonts w:ascii="Times New Roman" w:hAnsi="Times New Roman"/>
          <w:sz w:val="22"/>
          <w:szCs w:val="22"/>
        </w:rPr>
        <w:fldChar w:fldCharType="end"/>
      </w:r>
      <w:r w:rsidRPr="00610954">
        <w:rPr>
          <w:rFonts w:ascii="Times New Roman" w:hAnsi="Times New Roman"/>
          <w:sz w:val="22"/>
          <w:szCs w:val="22"/>
        </w:rPr>
        <w:t xml:space="preserve"> </w:t>
      </w:r>
      <w:r w:rsidRPr="00610954">
        <w:rPr>
          <w:rFonts w:ascii="Times New Roman" w:hAnsi="Times New Roman"/>
          <w:b w:val="0"/>
          <w:bCs w:val="0"/>
          <w:sz w:val="22"/>
          <w:szCs w:val="22"/>
        </w:rPr>
        <w:t xml:space="preserve">A Felek megállapodnak, hogy a hallgatókat a szakmai gyakorlatért a gyakorlat időtartamára összesen bruttó …. Ft/fő díjazás illeti meg, mely meghaladja </w:t>
      </w:r>
      <w:r w:rsidRPr="00610954">
        <w:t>a kötelező legkisebb munkabér (minimálbér) hatvanöt százalékát</w:t>
      </w:r>
      <w:r w:rsidRPr="00610954">
        <w:rPr>
          <w:rFonts w:ascii="Times New Roman" w:hAnsi="Times New Roman"/>
          <w:b w:val="0"/>
          <w:bCs w:val="0"/>
          <w:sz w:val="22"/>
          <w:szCs w:val="22"/>
        </w:rPr>
        <w:t>. A díjazást munkabérként a Foglalkoztató fizeti.</w:t>
      </w:r>
    </w:p>
    <w:p w14:paraId="155A5000" w14:textId="77777777" w:rsidR="00515E3C" w:rsidRDefault="00515E3C" w:rsidP="00515E3C">
      <w:pPr>
        <w:ind w:left="708"/>
        <w:jc w:val="both"/>
        <w:rPr>
          <w:rFonts w:ascii="Times New Roman" w:hAnsi="Times New Roman"/>
          <w:szCs w:val="22"/>
        </w:rPr>
      </w:pPr>
      <w:r w:rsidRPr="00610954">
        <w:rPr>
          <w:rFonts w:ascii="Times New Roman" w:hAnsi="Times New Roman"/>
          <w:szCs w:val="22"/>
        </w:rPr>
        <w:fldChar w:fldCharType="begin">
          <w:ffData>
            <w:name w:val="Jelölő1"/>
            <w:enabled/>
            <w:calcOnExit w:val="0"/>
            <w:checkBox>
              <w:sizeAuto/>
              <w:default w:val="0"/>
            </w:checkBox>
          </w:ffData>
        </w:fldChar>
      </w:r>
      <w:r w:rsidRPr="00610954">
        <w:rPr>
          <w:rFonts w:ascii="Times New Roman" w:hAnsi="Times New Roman"/>
          <w:szCs w:val="22"/>
        </w:rPr>
        <w:instrText xml:space="preserve"> FORMCHECKBOX </w:instrText>
      </w:r>
      <w:r w:rsidRPr="00610954">
        <w:rPr>
          <w:rFonts w:ascii="Times New Roman" w:hAnsi="Times New Roman"/>
          <w:szCs w:val="22"/>
        </w:rPr>
      </w:r>
      <w:r w:rsidRPr="00610954">
        <w:rPr>
          <w:rFonts w:ascii="Times New Roman" w:hAnsi="Times New Roman"/>
          <w:szCs w:val="22"/>
        </w:rPr>
        <w:fldChar w:fldCharType="separate"/>
      </w:r>
      <w:r w:rsidRPr="00610954">
        <w:rPr>
          <w:rFonts w:ascii="Times New Roman" w:hAnsi="Times New Roman"/>
          <w:szCs w:val="22"/>
        </w:rPr>
        <w:fldChar w:fldCharType="end"/>
      </w:r>
      <w:r w:rsidRPr="00610954">
        <w:rPr>
          <w:rFonts w:ascii="Times New Roman" w:hAnsi="Times New Roman"/>
          <w:szCs w:val="22"/>
        </w:rPr>
        <w:t xml:space="preserve"> A Foglalkoztató a hallgatóknak díjazást nem fizet, tekintettel arra, hogy </w:t>
      </w:r>
      <w:r w:rsidR="002F3604" w:rsidRPr="00610954">
        <w:rPr>
          <w:rFonts w:ascii="Times New Roman" w:hAnsi="Times New Roman"/>
          <w:szCs w:val="22"/>
        </w:rPr>
        <w:t>nem gyakorlatigényes szak szakmai gyakorlata</w:t>
      </w:r>
      <w:r w:rsidR="00A35451" w:rsidRPr="00610954">
        <w:rPr>
          <w:rFonts w:ascii="Times New Roman" w:hAnsi="Times New Roman"/>
          <w:szCs w:val="22"/>
        </w:rPr>
        <w:t xml:space="preserve">, </w:t>
      </w:r>
      <w:r w:rsidR="004E5CC0" w:rsidRPr="00610954">
        <w:rPr>
          <w:rFonts w:ascii="Times New Roman" w:hAnsi="Times New Roman"/>
          <w:szCs w:val="22"/>
        </w:rPr>
        <w:t xml:space="preserve">vagy </w:t>
      </w:r>
      <w:r w:rsidR="00A35451" w:rsidRPr="00610954">
        <w:rPr>
          <w:rFonts w:ascii="Times New Roman" w:hAnsi="Times New Roman"/>
          <w:szCs w:val="22"/>
        </w:rPr>
        <w:t>nem duális képzés képzési ideje alatt kerül rá sor</w:t>
      </w:r>
      <w:r w:rsidR="004E5CC0" w:rsidRPr="00610954">
        <w:rPr>
          <w:rFonts w:ascii="Times New Roman" w:hAnsi="Times New Roman"/>
          <w:szCs w:val="22"/>
        </w:rPr>
        <w:t>, vagy a gyakorlatra, vagy a tevékenységre vonatkozó más jogszabályi követelmény hiányában fizetési kötelezettség nem áll fenn</w:t>
      </w:r>
      <w:r w:rsidRPr="00610954">
        <w:rPr>
          <w:rFonts w:ascii="Times New Roman" w:hAnsi="Times New Roman"/>
          <w:szCs w:val="22"/>
        </w:rPr>
        <w:t>.</w:t>
      </w:r>
    </w:p>
    <w:p w14:paraId="44BBC5E0" w14:textId="77777777" w:rsidR="0064723A" w:rsidRDefault="0064723A" w:rsidP="00515E3C">
      <w:pPr>
        <w:ind w:left="708"/>
        <w:jc w:val="both"/>
        <w:rPr>
          <w:rFonts w:ascii="Times New Roman" w:hAnsi="Times New Roman"/>
          <w:szCs w:val="22"/>
        </w:rPr>
      </w:pPr>
    </w:p>
    <w:p w14:paraId="72A2ECDA" w14:textId="77777777" w:rsidR="001C246F" w:rsidRDefault="001C246F" w:rsidP="00515E3C">
      <w:pPr>
        <w:ind w:left="708"/>
        <w:jc w:val="both"/>
        <w:rPr>
          <w:rFonts w:ascii="Times New Roman" w:hAnsi="Times New Roman"/>
          <w:szCs w:val="22"/>
        </w:rPr>
      </w:pPr>
      <w:r w:rsidRPr="00AF0893">
        <w:rPr>
          <w:rFonts w:ascii="Times New Roman" w:hAnsi="Times New Roman"/>
          <w:szCs w:val="22"/>
        </w:rPr>
        <w:t xml:space="preserve">Az Egyetem hozzájárul ahhoz, hogy a Foglalkoztató a hallgatónak díjazásként </w:t>
      </w:r>
      <w:r w:rsidR="00717E67" w:rsidRPr="00AF0893">
        <w:rPr>
          <w:rFonts w:ascii="Times New Roman" w:hAnsi="Times New Roman"/>
          <w:szCs w:val="22"/>
        </w:rPr>
        <w:t xml:space="preserve">az általa meghatározott összegben </w:t>
      </w:r>
      <w:r w:rsidRPr="00AF0893">
        <w:rPr>
          <w:rFonts w:ascii="Times New Roman" w:hAnsi="Times New Roman"/>
          <w:szCs w:val="22"/>
        </w:rPr>
        <w:t xml:space="preserve">munkabért fizessen abban az esetben is, ha egyébként a Foglalkoztató erre jogszabály, vagy a Felek közötti jelen megállapodás alapján nem lenne köteles, de a Foglalkoztató egyedi mérlegelés alapján utóbb a hallgatóval kötendő hallgatói munkaszerződésben vagy megállapodásban részletezett módon így dönt. Erre vonatkozóan a Foglalkoztató nem </w:t>
      </w:r>
      <w:r w:rsidR="00B535CD" w:rsidRPr="00AF0893">
        <w:rPr>
          <w:rFonts w:ascii="Times New Roman" w:hAnsi="Times New Roman"/>
          <w:szCs w:val="22"/>
        </w:rPr>
        <w:t>köteles</w:t>
      </w:r>
      <w:r w:rsidRPr="00AF0893">
        <w:rPr>
          <w:rFonts w:ascii="Times New Roman" w:hAnsi="Times New Roman"/>
          <w:szCs w:val="22"/>
        </w:rPr>
        <w:t xml:space="preserve"> külön tájékoztatással élni az Egyetem felé.</w:t>
      </w:r>
    </w:p>
    <w:p w14:paraId="6F655629" w14:textId="77777777" w:rsidR="00A55643" w:rsidRPr="00515E3C" w:rsidRDefault="0064723A" w:rsidP="00210A84">
      <w:pPr>
        <w:spacing w:before="120" w:after="120"/>
        <w:ind w:left="720" w:hanging="720"/>
        <w:jc w:val="both"/>
      </w:pPr>
      <w:r>
        <w:rPr>
          <w:rFonts w:ascii="Times New Roman" w:hAnsi="Times New Roman"/>
          <w:szCs w:val="22"/>
        </w:rPr>
        <w:t xml:space="preserve">IV.9. </w:t>
      </w:r>
      <w:r w:rsidRPr="0064723A">
        <w:rPr>
          <w:rFonts w:ascii="Times New Roman" w:hAnsi="Times New Roman"/>
          <w:szCs w:val="22"/>
        </w:rPr>
        <w:t>A</w:t>
      </w:r>
      <w:r>
        <w:rPr>
          <w:rFonts w:ascii="Times New Roman" w:hAnsi="Times New Roman"/>
          <w:szCs w:val="22"/>
        </w:rPr>
        <w:t xml:space="preserve"> IV.3. pont szerinti </w:t>
      </w:r>
      <w:r w:rsidRPr="0064723A">
        <w:rPr>
          <w:rFonts w:ascii="Times New Roman" w:hAnsi="Times New Roman"/>
          <w:szCs w:val="22"/>
        </w:rPr>
        <w:t>hallgatói munkaszerződés</w:t>
      </w:r>
      <w:r>
        <w:rPr>
          <w:rFonts w:ascii="Times New Roman" w:hAnsi="Times New Roman"/>
          <w:szCs w:val="22"/>
        </w:rPr>
        <w:t xml:space="preserve"> vagy megállapodás </w:t>
      </w:r>
      <w:r w:rsidRPr="0064723A">
        <w:rPr>
          <w:rFonts w:ascii="Times New Roman" w:hAnsi="Times New Roman"/>
          <w:szCs w:val="22"/>
        </w:rPr>
        <w:t>megkötése, a</w:t>
      </w:r>
      <w:r>
        <w:rPr>
          <w:rFonts w:ascii="Times New Roman" w:hAnsi="Times New Roman"/>
          <w:szCs w:val="22"/>
        </w:rPr>
        <w:t>mennyiben a hallgatót</w:t>
      </w:r>
      <w:r w:rsidRPr="0064723A">
        <w:rPr>
          <w:rFonts w:ascii="Times New Roman" w:hAnsi="Times New Roman"/>
          <w:szCs w:val="22"/>
        </w:rPr>
        <w:t xml:space="preserve"> </w:t>
      </w:r>
      <w:r>
        <w:rPr>
          <w:rFonts w:ascii="Times New Roman" w:hAnsi="Times New Roman"/>
          <w:szCs w:val="22"/>
        </w:rPr>
        <w:t>jogszabály vagy megállapodás</w:t>
      </w:r>
      <w:r w:rsidR="001C246F">
        <w:rPr>
          <w:rFonts w:ascii="Times New Roman" w:hAnsi="Times New Roman"/>
          <w:szCs w:val="22"/>
        </w:rPr>
        <w:t xml:space="preserve"> vagy hallgatói munkaszerződés</w:t>
      </w:r>
      <w:r>
        <w:rPr>
          <w:rFonts w:ascii="Times New Roman" w:hAnsi="Times New Roman"/>
          <w:szCs w:val="22"/>
        </w:rPr>
        <w:t xml:space="preserve"> alapján díjfizetés illeti meg, a </w:t>
      </w:r>
      <w:r w:rsidRPr="0064723A">
        <w:rPr>
          <w:rFonts w:ascii="Times New Roman" w:hAnsi="Times New Roman"/>
          <w:szCs w:val="22"/>
        </w:rPr>
        <w:t>fizetési kötelezettség teljesítése és annak a hallgatóval való elszámolása, valamint a foglalkoztatás jogszabályoknak megfelelő folytatása a Fo</w:t>
      </w:r>
      <w:r>
        <w:rPr>
          <w:rFonts w:ascii="Times New Roman" w:hAnsi="Times New Roman"/>
          <w:szCs w:val="22"/>
        </w:rPr>
        <w:t>glalkoztató</w:t>
      </w:r>
      <w:r w:rsidRPr="0064723A">
        <w:rPr>
          <w:rFonts w:ascii="Times New Roman" w:hAnsi="Times New Roman"/>
          <w:szCs w:val="22"/>
        </w:rPr>
        <w:t xml:space="preserve"> kötelezettsége és felelőssége.</w:t>
      </w:r>
    </w:p>
    <w:p w14:paraId="1DA7638D" w14:textId="77777777" w:rsidR="002F5FED" w:rsidRPr="00DE5EA9" w:rsidRDefault="002F5FED" w:rsidP="001C703D">
      <w:pPr>
        <w:pStyle w:val="Cmsor1"/>
        <w:keepNext w:val="0"/>
        <w:autoSpaceDE w:val="0"/>
        <w:autoSpaceDN w:val="0"/>
        <w:adjustRightInd w:val="0"/>
        <w:spacing w:before="120" w:after="120"/>
        <w:ind w:left="720" w:hanging="720"/>
        <w:rPr>
          <w:rFonts w:ascii="Times New Roman" w:hAnsi="Times New Roman"/>
          <w:b w:val="0"/>
          <w:bCs w:val="0"/>
          <w:smallCaps/>
          <w:szCs w:val="22"/>
          <w14:shadow w14:blurRad="50800" w14:dist="38100" w14:dir="2700000" w14:sx="100000" w14:sy="100000" w14:kx="0" w14:ky="0" w14:algn="tl">
            <w14:srgbClr w14:val="000000">
              <w14:alpha w14:val="60000"/>
            </w14:srgbClr>
          </w14:shadow>
        </w:rPr>
      </w:pPr>
      <w:r w:rsidRPr="00DE5EA9">
        <w:rPr>
          <w:rFonts w:ascii="Times New Roman" w:hAnsi="Times New Roman"/>
          <w:b w:val="0"/>
          <w:bCs w:val="0"/>
          <w:smallCaps/>
          <w:szCs w:val="22"/>
          <w14:shadow w14:blurRad="50800" w14:dist="38100" w14:dir="2700000" w14:sx="100000" w14:sy="100000" w14:kx="0" w14:ky="0" w14:algn="tl">
            <w14:srgbClr w14:val="000000">
              <w14:alpha w14:val="60000"/>
            </w14:srgbClr>
          </w14:shadow>
        </w:rPr>
        <w:t>V.</w:t>
      </w:r>
      <w:r w:rsidRPr="00DE5EA9">
        <w:rPr>
          <w:rFonts w:ascii="Times New Roman" w:hAnsi="Times New Roman"/>
          <w:b w:val="0"/>
          <w:bCs w:val="0"/>
          <w:smallCaps/>
          <w:szCs w:val="22"/>
          <w14:shadow w14:blurRad="50800" w14:dist="38100" w14:dir="2700000" w14:sx="100000" w14:sy="100000" w14:kx="0" w14:ky="0" w14:algn="tl">
            <w14:srgbClr w14:val="000000">
              <w14:alpha w14:val="60000"/>
            </w14:srgbClr>
          </w14:shadow>
        </w:rPr>
        <w:tab/>
      </w:r>
      <w:r w:rsidRPr="006315AA">
        <w:rPr>
          <w:rFonts w:ascii="Times New Roman félkövér" w:hAnsi="Times New Roman félkövér"/>
          <w:b w:val="0"/>
          <w:caps/>
          <w:szCs w:val="22"/>
        </w:rPr>
        <w:t xml:space="preserve">Az </w:t>
      </w:r>
      <w:r w:rsidR="00BB01D9" w:rsidRPr="006315AA">
        <w:rPr>
          <w:rFonts w:ascii="Times New Roman félkövér" w:hAnsi="Times New Roman félkövér"/>
          <w:b w:val="0"/>
          <w:caps/>
          <w:szCs w:val="22"/>
        </w:rPr>
        <w:t>Egyetem</w:t>
      </w:r>
      <w:r w:rsidRPr="006315AA">
        <w:rPr>
          <w:rFonts w:ascii="Times New Roman félkövér" w:hAnsi="Times New Roman félkövér"/>
          <w:b w:val="0"/>
          <w:caps/>
          <w:szCs w:val="22"/>
        </w:rPr>
        <w:t xml:space="preserve"> jogai és kötelezettségei</w:t>
      </w:r>
    </w:p>
    <w:p w14:paraId="39A2C70E" w14:textId="77777777" w:rsidR="002F5FED" w:rsidRPr="006315AA" w:rsidRDefault="002F5FED" w:rsidP="00604020">
      <w:pPr>
        <w:spacing w:before="120" w:after="120"/>
        <w:ind w:left="720" w:hanging="720"/>
        <w:jc w:val="both"/>
        <w:rPr>
          <w:rFonts w:ascii="Times New Roman" w:hAnsi="Times New Roman"/>
          <w:szCs w:val="22"/>
        </w:rPr>
      </w:pPr>
      <w:r w:rsidRPr="006315AA">
        <w:rPr>
          <w:rFonts w:ascii="Times New Roman" w:hAnsi="Times New Roman"/>
          <w:szCs w:val="22"/>
        </w:rPr>
        <w:t>V.1.</w:t>
      </w:r>
      <w:r w:rsidRPr="006315AA">
        <w:rPr>
          <w:rFonts w:ascii="Times New Roman" w:hAnsi="Times New Roman"/>
          <w:szCs w:val="22"/>
        </w:rPr>
        <w:tab/>
        <w:t xml:space="preserve">Az </w:t>
      </w:r>
      <w:r w:rsidR="00BB01D9" w:rsidRPr="006315AA">
        <w:rPr>
          <w:rFonts w:ascii="Times New Roman" w:hAnsi="Times New Roman"/>
          <w:szCs w:val="22"/>
        </w:rPr>
        <w:t>Egyetem</w:t>
      </w:r>
      <w:r w:rsidRPr="006315AA">
        <w:rPr>
          <w:rFonts w:ascii="Times New Roman" w:hAnsi="Times New Roman"/>
          <w:szCs w:val="22"/>
        </w:rPr>
        <w:t xml:space="preserve"> vállalja, hogy</w:t>
      </w:r>
      <w:r w:rsidR="00A8392C">
        <w:rPr>
          <w:rFonts w:ascii="Times New Roman" w:hAnsi="Times New Roman"/>
          <w:szCs w:val="22"/>
        </w:rPr>
        <w:t xml:space="preserve"> –a kiválasztást illetően a II.1. pont első bekezdése esetén – </w:t>
      </w:r>
      <w:r w:rsidRPr="006315AA">
        <w:rPr>
          <w:rFonts w:ascii="Times New Roman" w:hAnsi="Times New Roman"/>
          <w:szCs w:val="22"/>
        </w:rPr>
        <w:t xml:space="preserve">kiválasztja a </w:t>
      </w:r>
      <w:r w:rsidR="00BB01D9" w:rsidRPr="006315AA">
        <w:rPr>
          <w:rFonts w:ascii="Times New Roman" w:hAnsi="Times New Roman"/>
          <w:szCs w:val="22"/>
        </w:rPr>
        <w:t>Foglalkoztató</w:t>
      </w:r>
      <w:r w:rsidRPr="006315AA">
        <w:rPr>
          <w:rFonts w:ascii="Times New Roman" w:hAnsi="Times New Roman"/>
          <w:szCs w:val="22"/>
        </w:rPr>
        <w:t>hoz szakmai g</w:t>
      </w:r>
      <w:r w:rsidR="003D4283" w:rsidRPr="006315AA">
        <w:rPr>
          <w:rFonts w:ascii="Times New Roman" w:hAnsi="Times New Roman"/>
          <w:szCs w:val="22"/>
        </w:rPr>
        <w:t>yakorlatra küldendő hallgatókat, és a szakmai gyak</w:t>
      </w:r>
      <w:r w:rsidR="00BB01D9" w:rsidRPr="006315AA">
        <w:rPr>
          <w:rFonts w:ascii="Times New Roman" w:hAnsi="Times New Roman"/>
          <w:szCs w:val="22"/>
        </w:rPr>
        <w:t xml:space="preserve">orlat megkezdése előtt legalább kettő </w:t>
      </w:r>
      <w:r w:rsidR="003D4283" w:rsidRPr="006315AA">
        <w:rPr>
          <w:rFonts w:ascii="Times New Roman" w:hAnsi="Times New Roman"/>
          <w:szCs w:val="22"/>
        </w:rPr>
        <w:t xml:space="preserve">héttel írásban jelzi a </w:t>
      </w:r>
      <w:r w:rsidR="00BB01D9" w:rsidRPr="006315AA">
        <w:rPr>
          <w:rFonts w:ascii="Times New Roman" w:hAnsi="Times New Roman"/>
          <w:szCs w:val="22"/>
        </w:rPr>
        <w:t>Foglalkoztató</w:t>
      </w:r>
      <w:r w:rsidR="003D4283" w:rsidRPr="006315AA">
        <w:rPr>
          <w:rFonts w:ascii="Times New Roman" w:hAnsi="Times New Roman"/>
          <w:szCs w:val="22"/>
        </w:rPr>
        <w:t>nak a</w:t>
      </w:r>
      <w:r w:rsidR="00BC6591" w:rsidRPr="006315AA">
        <w:rPr>
          <w:rFonts w:ascii="Times New Roman" w:hAnsi="Times New Roman"/>
          <w:szCs w:val="22"/>
        </w:rPr>
        <w:t xml:space="preserve"> hallgatók fogadásához</w:t>
      </w:r>
      <w:r w:rsidR="003D4283" w:rsidRPr="006315AA">
        <w:rPr>
          <w:rFonts w:ascii="Times New Roman" w:hAnsi="Times New Roman"/>
          <w:szCs w:val="22"/>
        </w:rPr>
        <w:t xml:space="preserve"> szükséges adatokat</w:t>
      </w:r>
      <w:r w:rsidR="00AF377C" w:rsidRPr="006315AA">
        <w:rPr>
          <w:rFonts w:ascii="Times New Roman" w:hAnsi="Times New Roman"/>
          <w:szCs w:val="22"/>
        </w:rPr>
        <w:t xml:space="preserve"> (hallgató neve,</w:t>
      </w:r>
      <w:r w:rsidR="00040AA1" w:rsidRPr="006315AA">
        <w:rPr>
          <w:rFonts w:ascii="Times New Roman" w:hAnsi="Times New Roman"/>
          <w:szCs w:val="22"/>
        </w:rPr>
        <w:t xml:space="preserve"> szak megnevezése, </w:t>
      </w:r>
      <w:r w:rsidR="007C2A76" w:rsidRPr="006315AA">
        <w:rPr>
          <w:rFonts w:ascii="Times New Roman" w:hAnsi="Times New Roman"/>
          <w:szCs w:val="22"/>
        </w:rPr>
        <w:t xml:space="preserve">munkarendje, </w:t>
      </w:r>
      <w:r w:rsidR="00040AA1" w:rsidRPr="006315AA">
        <w:rPr>
          <w:rFonts w:ascii="Times New Roman" w:hAnsi="Times New Roman"/>
          <w:szCs w:val="22"/>
        </w:rPr>
        <w:t xml:space="preserve">szakmai gyakorlat </w:t>
      </w:r>
      <w:r w:rsidR="007C2A76" w:rsidRPr="006315AA">
        <w:rPr>
          <w:rFonts w:ascii="Times New Roman" w:hAnsi="Times New Roman"/>
          <w:szCs w:val="22"/>
        </w:rPr>
        <w:t xml:space="preserve">hossza, </w:t>
      </w:r>
      <w:r w:rsidR="00040AA1" w:rsidRPr="006315AA">
        <w:rPr>
          <w:rFonts w:ascii="Times New Roman" w:hAnsi="Times New Roman"/>
          <w:szCs w:val="22"/>
        </w:rPr>
        <w:t xml:space="preserve">kezdete és vége, </w:t>
      </w:r>
      <w:r w:rsidR="007C2A76" w:rsidRPr="006315AA">
        <w:rPr>
          <w:rFonts w:ascii="Times New Roman" w:hAnsi="Times New Roman"/>
          <w:szCs w:val="22"/>
        </w:rPr>
        <w:t xml:space="preserve">az </w:t>
      </w:r>
      <w:r w:rsidR="00BB01D9" w:rsidRPr="006315AA">
        <w:rPr>
          <w:rFonts w:ascii="Times New Roman" w:hAnsi="Times New Roman"/>
          <w:szCs w:val="22"/>
        </w:rPr>
        <w:t>Egyetem</w:t>
      </w:r>
      <w:r w:rsidR="00040AA1" w:rsidRPr="006315AA">
        <w:rPr>
          <w:rFonts w:ascii="Times New Roman" w:hAnsi="Times New Roman"/>
          <w:szCs w:val="22"/>
        </w:rPr>
        <w:t xml:space="preserve"> által kijelölt felelős oktató</w:t>
      </w:r>
      <w:r w:rsidR="00D62F38" w:rsidRPr="006315AA">
        <w:rPr>
          <w:rFonts w:ascii="Times New Roman" w:hAnsi="Times New Roman"/>
          <w:szCs w:val="22"/>
        </w:rPr>
        <w:t>, kapcsolattartó neve</w:t>
      </w:r>
      <w:r w:rsidR="007C2A76" w:rsidRPr="006315AA">
        <w:rPr>
          <w:rFonts w:ascii="Times New Roman" w:hAnsi="Times New Roman"/>
          <w:szCs w:val="22"/>
        </w:rPr>
        <w:t xml:space="preserve"> és elérhetőségei</w:t>
      </w:r>
      <w:r w:rsidR="00496DA4" w:rsidRPr="006315AA">
        <w:rPr>
          <w:rFonts w:ascii="Times New Roman" w:hAnsi="Times New Roman"/>
          <w:szCs w:val="22"/>
        </w:rPr>
        <w:t>, amennyiben az a felek adatainál megjelölttől eltér</w:t>
      </w:r>
      <w:r w:rsidR="00040AA1" w:rsidRPr="006315AA">
        <w:rPr>
          <w:rFonts w:ascii="Times New Roman" w:hAnsi="Times New Roman"/>
          <w:szCs w:val="22"/>
        </w:rPr>
        <w:t xml:space="preserve">). A </w:t>
      </w:r>
      <w:r w:rsidR="00BB01D9" w:rsidRPr="006315AA">
        <w:rPr>
          <w:rFonts w:ascii="Times New Roman" w:hAnsi="Times New Roman"/>
          <w:szCs w:val="22"/>
        </w:rPr>
        <w:t>Foglalkoztató</w:t>
      </w:r>
      <w:r w:rsidR="00040AA1" w:rsidRPr="006315AA">
        <w:rPr>
          <w:rFonts w:ascii="Times New Roman" w:hAnsi="Times New Roman"/>
          <w:szCs w:val="22"/>
        </w:rPr>
        <w:t xml:space="preserve"> részéről akkor minősül elvállaltnak az eg</w:t>
      </w:r>
      <w:r w:rsidR="00313B6A" w:rsidRPr="006315AA">
        <w:rPr>
          <w:rFonts w:ascii="Times New Roman" w:hAnsi="Times New Roman"/>
          <w:szCs w:val="22"/>
        </w:rPr>
        <w:t>yes hallgatók szakmai gya</w:t>
      </w:r>
      <w:r w:rsidR="00496DA4" w:rsidRPr="006315AA">
        <w:rPr>
          <w:rFonts w:ascii="Times New Roman" w:hAnsi="Times New Roman"/>
          <w:szCs w:val="22"/>
        </w:rPr>
        <w:t>korlatának biztosítása, ha az</w:t>
      </w:r>
      <w:r w:rsidR="00313B6A" w:rsidRPr="006315AA">
        <w:rPr>
          <w:rFonts w:ascii="Times New Roman" w:hAnsi="Times New Roman"/>
          <w:szCs w:val="22"/>
        </w:rPr>
        <w:t>t</w:t>
      </w:r>
      <w:r w:rsidR="00040AA1" w:rsidRPr="006315AA">
        <w:rPr>
          <w:rFonts w:ascii="Times New Roman" w:hAnsi="Times New Roman"/>
          <w:szCs w:val="22"/>
        </w:rPr>
        <w:t xml:space="preserve"> </w:t>
      </w:r>
      <w:r w:rsidR="00496DA4" w:rsidRPr="006315AA">
        <w:rPr>
          <w:rFonts w:ascii="Times New Roman" w:hAnsi="Times New Roman"/>
          <w:szCs w:val="22"/>
        </w:rPr>
        <w:t xml:space="preserve">képviselője vagy kapcsolattartója </w:t>
      </w:r>
      <w:r w:rsidR="00040AA1" w:rsidRPr="006315AA">
        <w:rPr>
          <w:rFonts w:ascii="Times New Roman" w:hAnsi="Times New Roman"/>
          <w:szCs w:val="22"/>
        </w:rPr>
        <w:t>írásban</w:t>
      </w:r>
      <w:r w:rsidR="00496DA4" w:rsidRPr="006315AA">
        <w:rPr>
          <w:rFonts w:ascii="Times New Roman" w:hAnsi="Times New Roman"/>
          <w:szCs w:val="22"/>
        </w:rPr>
        <w:t xml:space="preserve"> vagy elektronikus levélben</w:t>
      </w:r>
      <w:r w:rsidR="00040AA1" w:rsidRPr="006315AA">
        <w:rPr>
          <w:rFonts w:ascii="Times New Roman" w:hAnsi="Times New Roman"/>
          <w:szCs w:val="22"/>
        </w:rPr>
        <w:t xml:space="preserve"> visszaigazolja.</w:t>
      </w:r>
    </w:p>
    <w:p w14:paraId="34BB2BB8" w14:textId="77777777" w:rsidR="002F5FED" w:rsidRPr="006315AA" w:rsidRDefault="002F5FED" w:rsidP="00604020">
      <w:pPr>
        <w:spacing w:before="120" w:after="120"/>
        <w:ind w:left="720" w:hanging="720"/>
        <w:jc w:val="both"/>
        <w:rPr>
          <w:rFonts w:ascii="Times New Roman" w:hAnsi="Times New Roman"/>
          <w:szCs w:val="22"/>
        </w:rPr>
      </w:pPr>
      <w:r w:rsidRPr="006315AA">
        <w:rPr>
          <w:rFonts w:ascii="Times New Roman" w:hAnsi="Times New Roman"/>
          <w:szCs w:val="22"/>
        </w:rPr>
        <w:t>V.2.</w:t>
      </w:r>
      <w:r w:rsidRPr="006315AA">
        <w:rPr>
          <w:rFonts w:ascii="Times New Roman" w:hAnsi="Times New Roman"/>
          <w:szCs w:val="22"/>
        </w:rPr>
        <w:tab/>
        <w:t xml:space="preserve">Az </w:t>
      </w:r>
      <w:r w:rsidR="00BB01D9" w:rsidRPr="006315AA">
        <w:rPr>
          <w:rFonts w:ascii="Times New Roman" w:hAnsi="Times New Roman"/>
          <w:szCs w:val="22"/>
        </w:rPr>
        <w:t>Egyetem</w:t>
      </w:r>
      <w:r w:rsidRPr="006315AA">
        <w:rPr>
          <w:rFonts w:ascii="Times New Roman" w:hAnsi="Times New Roman"/>
          <w:szCs w:val="22"/>
        </w:rPr>
        <w:t xml:space="preserve"> kötelezettsége a hallgatók tanulmányi és módszertani irányítása, </w:t>
      </w:r>
      <w:r w:rsidR="00313B6A" w:rsidRPr="006315AA">
        <w:rPr>
          <w:rFonts w:ascii="Times New Roman" w:hAnsi="Times New Roman"/>
          <w:szCs w:val="22"/>
        </w:rPr>
        <w:t>a</w:t>
      </w:r>
      <w:r w:rsidRPr="006315AA">
        <w:rPr>
          <w:rFonts w:ascii="Times New Roman" w:hAnsi="Times New Roman"/>
          <w:szCs w:val="22"/>
        </w:rPr>
        <w:t>melynek érdekében gyakorlati instruktorokat jelöl ki számukra.</w:t>
      </w:r>
    </w:p>
    <w:p w14:paraId="0B88FE33" w14:textId="77777777" w:rsidR="008C083B" w:rsidRPr="006315AA" w:rsidRDefault="008C083B" w:rsidP="008C083B">
      <w:pPr>
        <w:spacing w:before="120" w:after="120"/>
        <w:ind w:left="705" w:hanging="705"/>
        <w:jc w:val="both"/>
        <w:rPr>
          <w:rFonts w:ascii="Times New Roman" w:hAnsi="Times New Roman"/>
          <w:szCs w:val="22"/>
        </w:rPr>
      </w:pPr>
      <w:r w:rsidRPr="006315AA">
        <w:rPr>
          <w:rFonts w:ascii="Times New Roman" w:hAnsi="Times New Roman"/>
          <w:szCs w:val="22"/>
        </w:rPr>
        <w:t>V.</w:t>
      </w:r>
      <w:r w:rsidR="00A8392C">
        <w:rPr>
          <w:rFonts w:ascii="Times New Roman" w:hAnsi="Times New Roman"/>
          <w:szCs w:val="22"/>
        </w:rPr>
        <w:t>3</w:t>
      </w:r>
      <w:r w:rsidRPr="006315AA">
        <w:rPr>
          <w:rFonts w:ascii="Times New Roman" w:hAnsi="Times New Roman"/>
          <w:szCs w:val="22"/>
        </w:rPr>
        <w:t xml:space="preserve">. </w:t>
      </w:r>
      <w:r w:rsidRPr="006315AA">
        <w:rPr>
          <w:rFonts w:ascii="Times New Roman" w:hAnsi="Times New Roman"/>
          <w:szCs w:val="22"/>
        </w:rPr>
        <w:tab/>
        <w:t xml:space="preserve">Az Egyetem biztosítja a szakmai gyakorlathoz szükséges adatok, információk Foglalkoztató számára történő megküldését, továbbá elvégzi a szakmai készségek, képességek komplex </w:t>
      </w:r>
      <w:r w:rsidRPr="006315AA">
        <w:rPr>
          <w:rFonts w:ascii="Times New Roman" w:hAnsi="Times New Roman"/>
          <w:szCs w:val="22"/>
        </w:rPr>
        <w:lastRenderedPageBreak/>
        <w:t>fejlesztési folyamatában a szakmai gyakorlóhely értékelése alapján a gyakorlati kompetenciák értékelését.</w:t>
      </w:r>
    </w:p>
    <w:p w14:paraId="218CA187" w14:textId="77777777" w:rsidR="00413678" w:rsidRPr="00DE5EA9" w:rsidRDefault="00E2476F" w:rsidP="00E5709A">
      <w:pPr>
        <w:pStyle w:val="Szvegtrzs"/>
        <w:spacing w:before="120" w:after="120"/>
        <w:ind w:left="720" w:hanging="720"/>
        <w:rPr>
          <w:rFonts w:ascii="Times New Roman" w:hAnsi="Times New Roman"/>
          <w:b/>
          <w:iCs/>
          <w:smallCaps/>
          <w:sz w:val="22"/>
          <w:szCs w:val="22"/>
          <w14:shadow w14:blurRad="50800" w14:dist="38100" w14:dir="2700000" w14:sx="100000" w14:sy="100000" w14:kx="0" w14:ky="0" w14:algn="tl">
            <w14:srgbClr w14:val="000000">
              <w14:alpha w14:val="60000"/>
            </w14:srgbClr>
          </w14:shadow>
        </w:rPr>
      </w:pPr>
      <w:r w:rsidRPr="00DE5EA9">
        <w:rPr>
          <w:rFonts w:ascii="Times New Roman" w:hAnsi="Times New Roman"/>
          <w:b/>
          <w:smallCaps/>
          <w:sz w:val="22"/>
          <w:szCs w:val="22"/>
          <w14:shadow w14:blurRad="50800" w14:dist="38100" w14:dir="2700000" w14:sx="100000" w14:sy="100000" w14:kx="0" w14:ky="0" w14:algn="tl">
            <w14:srgbClr w14:val="000000">
              <w14:alpha w14:val="60000"/>
            </w14:srgbClr>
          </w14:shadow>
        </w:rPr>
        <w:t>VI</w:t>
      </w:r>
      <w:r w:rsidR="00BC6591" w:rsidRPr="00DE5EA9">
        <w:rPr>
          <w:rFonts w:ascii="Times New Roman" w:hAnsi="Times New Roman"/>
          <w:b/>
          <w:smallCaps/>
          <w:sz w:val="22"/>
          <w:szCs w:val="22"/>
          <w14:shadow w14:blurRad="50800" w14:dist="38100" w14:dir="2700000" w14:sx="100000" w14:sy="100000" w14:kx="0" w14:ky="0" w14:algn="tl">
            <w14:srgbClr w14:val="000000">
              <w14:alpha w14:val="60000"/>
            </w14:srgbClr>
          </w14:shadow>
        </w:rPr>
        <w:t>.</w:t>
      </w:r>
      <w:r w:rsidR="004F0B92" w:rsidRPr="00DE5EA9">
        <w:rPr>
          <w:rFonts w:ascii="Times New Roman" w:hAnsi="Times New Roman"/>
          <w:b/>
          <w:smallCaps/>
          <w:sz w:val="22"/>
          <w:szCs w:val="22"/>
          <w14:shadow w14:blurRad="50800" w14:dist="38100" w14:dir="2700000" w14:sx="100000" w14:sy="100000" w14:kx="0" w14:ky="0" w14:algn="tl">
            <w14:srgbClr w14:val="000000">
              <w14:alpha w14:val="60000"/>
            </w14:srgbClr>
          </w14:shadow>
        </w:rPr>
        <w:tab/>
      </w:r>
      <w:r w:rsidR="00E5709A" w:rsidRPr="006315AA">
        <w:rPr>
          <w:rFonts w:ascii="Times New Roman félkövér" w:hAnsi="Times New Roman félkövér"/>
          <w:b/>
          <w:caps/>
          <w:sz w:val="22"/>
          <w:szCs w:val="22"/>
        </w:rPr>
        <w:t>A</w:t>
      </w:r>
      <w:r w:rsidR="00413678" w:rsidRPr="006315AA">
        <w:rPr>
          <w:rFonts w:ascii="Times New Roman félkövér" w:hAnsi="Times New Roman félkövér"/>
          <w:b/>
          <w:caps/>
          <w:sz w:val="22"/>
          <w:szCs w:val="22"/>
        </w:rPr>
        <w:t xml:space="preserve"> </w:t>
      </w:r>
      <w:r w:rsidR="00313B6A" w:rsidRPr="006315AA">
        <w:rPr>
          <w:rFonts w:ascii="Times New Roman félkövér" w:hAnsi="Times New Roman félkövér"/>
          <w:b/>
          <w:caps/>
          <w:sz w:val="22"/>
          <w:szCs w:val="22"/>
        </w:rPr>
        <w:t>Megállapodás</w:t>
      </w:r>
      <w:r w:rsidR="00413678" w:rsidRPr="006315AA">
        <w:rPr>
          <w:rFonts w:ascii="Times New Roman félkövér" w:hAnsi="Times New Roman félkövér"/>
          <w:b/>
          <w:caps/>
          <w:sz w:val="22"/>
          <w:szCs w:val="22"/>
        </w:rPr>
        <w:t xml:space="preserve"> megszűnése</w:t>
      </w:r>
    </w:p>
    <w:p w14:paraId="2B1D77F5" w14:textId="77777777" w:rsidR="00BF6236" w:rsidRPr="006315AA" w:rsidRDefault="00E5709A" w:rsidP="00E5709A">
      <w:pPr>
        <w:pStyle w:val="Szvegtrzs"/>
        <w:spacing w:before="120" w:after="120"/>
        <w:ind w:left="720" w:hanging="720"/>
        <w:rPr>
          <w:rFonts w:ascii="Times New Roman" w:hAnsi="Times New Roman"/>
          <w:sz w:val="22"/>
          <w:szCs w:val="22"/>
        </w:rPr>
      </w:pPr>
      <w:r w:rsidRPr="006315AA">
        <w:rPr>
          <w:rFonts w:ascii="Times New Roman" w:hAnsi="Times New Roman"/>
          <w:sz w:val="22"/>
          <w:szCs w:val="22"/>
        </w:rPr>
        <w:t>V</w:t>
      </w:r>
      <w:r w:rsidR="00413678" w:rsidRPr="006315AA">
        <w:rPr>
          <w:rFonts w:ascii="Times New Roman" w:hAnsi="Times New Roman"/>
          <w:sz w:val="22"/>
          <w:szCs w:val="22"/>
        </w:rPr>
        <w:t>I.1.</w:t>
      </w:r>
      <w:r w:rsidR="00413678" w:rsidRPr="006315AA">
        <w:rPr>
          <w:rFonts w:ascii="Times New Roman" w:hAnsi="Times New Roman"/>
          <w:sz w:val="22"/>
          <w:szCs w:val="22"/>
        </w:rPr>
        <w:tab/>
        <w:t>A Felek a jelen Megállapodás</w:t>
      </w:r>
      <w:r w:rsidR="00BF6236" w:rsidRPr="006315AA">
        <w:rPr>
          <w:rFonts w:ascii="Times New Roman" w:hAnsi="Times New Roman"/>
          <w:sz w:val="22"/>
          <w:szCs w:val="22"/>
        </w:rPr>
        <w:t xml:space="preserve">t </w:t>
      </w:r>
      <w:r w:rsidRPr="006315AA">
        <w:rPr>
          <w:rFonts w:ascii="Times New Roman" w:hAnsi="Times New Roman"/>
          <w:sz w:val="22"/>
          <w:szCs w:val="22"/>
        </w:rPr>
        <w:t xml:space="preserve">– súlyos és felszólítás ellenére nem orvosolt szerződésszegés esetét kivéve – kizárólag a tárgyév július 31-ére, 30 napos felmondási idővel mondhatják fel kivéve, ha a felmondásra a Foglalkoztató részéről előre nem látható körülmény okán kerül sor, amelynek következtében számára a szakmai gyakorlat további biztosítása részéről aránytalan teherrel járna, mely esetben 60 napos felmondási idővel a Megállapodást felmondhatja. </w:t>
      </w:r>
      <w:r w:rsidR="00652710" w:rsidRPr="006315AA">
        <w:rPr>
          <w:rFonts w:ascii="Times New Roman" w:hAnsi="Times New Roman"/>
          <w:sz w:val="22"/>
          <w:szCs w:val="22"/>
        </w:rPr>
        <w:t xml:space="preserve">A </w:t>
      </w:r>
      <w:r w:rsidR="004B45DF" w:rsidRPr="006315AA">
        <w:rPr>
          <w:rFonts w:ascii="Times New Roman" w:hAnsi="Times New Roman"/>
          <w:sz w:val="22"/>
          <w:szCs w:val="22"/>
        </w:rPr>
        <w:t>Foglalkoztató</w:t>
      </w:r>
      <w:r w:rsidR="00652710" w:rsidRPr="006315AA">
        <w:rPr>
          <w:rFonts w:ascii="Times New Roman" w:hAnsi="Times New Roman"/>
          <w:sz w:val="22"/>
          <w:szCs w:val="22"/>
        </w:rPr>
        <w:t xml:space="preserve"> a</w:t>
      </w:r>
      <w:r w:rsidR="00413678" w:rsidRPr="006315AA">
        <w:rPr>
          <w:rFonts w:ascii="Times New Roman" w:hAnsi="Times New Roman"/>
          <w:sz w:val="22"/>
          <w:szCs w:val="22"/>
        </w:rPr>
        <w:t xml:space="preserve"> már elvállalt szakmai gyakorlatokat </w:t>
      </w:r>
      <w:r w:rsidRPr="006315AA">
        <w:rPr>
          <w:rFonts w:ascii="Times New Roman" w:hAnsi="Times New Roman"/>
          <w:sz w:val="22"/>
          <w:szCs w:val="22"/>
        </w:rPr>
        <w:t>– vis maior vagy a hallgató felszólítás ellenére nem orvosolt súlyos szerződésszegése miatt annak felmondását kivéve – a jelen Megállapodás megszűnésétől függetlenül</w:t>
      </w:r>
      <w:r w:rsidR="00413678" w:rsidRPr="006315AA">
        <w:rPr>
          <w:rFonts w:ascii="Times New Roman" w:hAnsi="Times New Roman"/>
          <w:sz w:val="22"/>
          <w:szCs w:val="22"/>
        </w:rPr>
        <w:t xml:space="preserve"> köteles biztosítani.</w:t>
      </w:r>
    </w:p>
    <w:p w14:paraId="248FC986" w14:textId="77777777" w:rsidR="00413678" w:rsidRPr="00DE5EA9" w:rsidRDefault="00E2476F" w:rsidP="00604020">
      <w:pPr>
        <w:pStyle w:val="Szvegtrzs"/>
        <w:spacing w:before="120" w:after="120"/>
        <w:rPr>
          <w:rFonts w:ascii="Times New Roman" w:hAnsi="Times New Roman"/>
          <w:b/>
          <w:iCs/>
          <w:smallCaps/>
          <w:sz w:val="22"/>
          <w:szCs w:val="22"/>
          <w14:shadow w14:blurRad="50800" w14:dist="38100" w14:dir="2700000" w14:sx="100000" w14:sy="100000" w14:kx="0" w14:ky="0" w14:algn="tl">
            <w14:srgbClr w14:val="000000">
              <w14:alpha w14:val="60000"/>
            </w14:srgbClr>
          </w14:shadow>
        </w:rPr>
      </w:pPr>
      <w:r w:rsidRPr="00DE5EA9">
        <w:rPr>
          <w:rFonts w:ascii="Times New Roman" w:hAnsi="Times New Roman"/>
          <w:b/>
          <w:iCs/>
          <w:smallCaps/>
          <w:sz w:val="22"/>
          <w:szCs w:val="22"/>
          <w14:shadow w14:blurRad="50800" w14:dist="38100" w14:dir="2700000" w14:sx="100000" w14:sy="100000" w14:kx="0" w14:ky="0" w14:algn="tl">
            <w14:srgbClr w14:val="000000">
              <w14:alpha w14:val="60000"/>
            </w14:srgbClr>
          </w14:shadow>
        </w:rPr>
        <w:t>VII</w:t>
      </w:r>
      <w:r w:rsidR="00413678" w:rsidRPr="00DE5EA9">
        <w:rPr>
          <w:rFonts w:ascii="Times New Roman" w:hAnsi="Times New Roman"/>
          <w:b/>
          <w:iCs/>
          <w:smallCaps/>
          <w:sz w:val="22"/>
          <w:szCs w:val="22"/>
          <w14:shadow w14:blurRad="50800" w14:dist="38100" w14:dir="2700000" w14:sx="100000" w14:sy="100000" w14:kx="0" w14:ky="0" w14:algn="tl">
            <w14:srgbClr w14:val="000000">
              <w14:alpha w14:val="60000"/>
            </w14:srgbClr>
          </w14:shadow>
        </w:rPr>
        <w:t>.</w:t>
      </w:r>
      <w:r w:rsidR="00413678" w:rsidRPr="00DE5EA9">
        <w:rPr>
          <w:rFonts w:ascii="Times New Roman" w:hAnsi="Times New Roman"/>
          <w:b/>
          <w:iCs/>
          <w:smallCaps/>
          <w:sz w:val="22"/>
          <w:szCs w:val="22"/>
          <w14:shadow w14:blurRad="50800" w14:dist="38100" w14:dir="2700000" w14:sx="100000" w14:sy="100000" w14:kx="0" w14:ky="0" w14:algn="tl">
            <w14:srgbClr w14:val="000000">
              <w14:alpha w14:val="60000"/>
            </w14:srgbClr>
          </w14:shadow>
        </w:rPr>
        <w:tab/>
      </w:r>
      <w:r w:rsidR="00413678" w:rsidRPr="006315AA">
        <w:rPr>
          <w:rFonts w:ascii="Times New Roman félkövér" w:hAnsi="Times New Roman félkövér"/>
          <w:b/>
          <w:caps/>
          <w:sz w:val="22"/>
          <w:szCs w:val="22"/>
        </w:rPr>
        <w:t>Záró rendelkezések</w:t>
      </w:r>
    </w:p>
    <w:p w14:paraId="3B32D326" w14:textId="77777777" w:rsidR="00413678" w:rsidRPr="006315AA" w:rsidRDefault="0037293C" w:rsidP="00604020">
      <w:pPr>
        <w:pStyle w:val="Szvegtrzs"/>
        <w:spacing w:before="120" w:after="120"/>
        <w:ind w:left="720" w:hanging="720"/>
        <w:rPr>
          <w:rFonts w:ascii="Times New Roman" w:hAnsi="Times New Roman"/>
          <w:sz w:val="22"/>
          <w:szCs w:val="22"/>
        </w:rPr>
      </w:pPr>
      <w:r w:rsidRPr="006315AA">
        <w:rPr>
          <w:rFonts w:ascii="Times New Roman" w:hAnsi="Times New Roman"/>
          <w:sz w:val="22"/>
          <w:szCs w:val="22"/>
        </w:rPr>
        <w:t>VI</w:t>
      </w:r>
      <w:r w:rsidR="00E2476F" w:rsidRPr="006315AA">
        <w:rPr>
          <w:rFonts w:ascii="Times New Roman" w:hAnsi="Times New Roman"/>
          <w:sz w:val="22"/>
          <w:szCs w:val="22"/>
        </w:rPr>
        <w:t>I</w:t>
      </w:r>
      <w:r w:rsidR="00413678" w:rsidRPr="006315AA">
        <w:rPr>
          <w:rFonts w:ascii="Times New Roman" w:hAnsi="Times New Roman"/>
          <w:sz w:val="22"/>
          <w:szCs w:val="22"/>
        </w:rPr>
        <w:t>.1.</w:t>
      </w:r>
      <w:r w:rsidR="00413678" w:rsidRPr="006315AA">
        <w:rPr>
          <w:rFonts w:ascii="Times New Roman" w:hAnsi="Times New Roman"/>
          <w:sz w:val="22"/>
          <w:szCs w:val="22"/>
        </w:rPr>
        <w:tab/>
        <w:t xml:space="preserve">A jelen </w:t>
      </w:r>
      <w:r w:rsidR="00313B6A" w:rsidRPr="006315AA">
        <w:rPr>
          <w:rFonts w:ascii="Times New Roman" w:hAnsi="Times New Roman"/>
          <w:sz w:val="22"/>
          <w:szCs w:val="22"/>
        </w:rPr>
        <w:t>Megállapodás</w:t>
      </w:r>
      <w:r w:rsidR="00413678" w:rsidRPr="006315AA">
        <w:rPr>
          <w:rFonts w:ascii="Times New Roman" w:hAnsi="Times New Roman"/>
          <w:sz w:val="22"/>
          <w:szCs w:val="22"/>
        </w:rPr>
        <w:t xml:space="preserve"> szerint szükséges valamennyi nyilatkozatot a Felek írásban (postai vagy elektronikus úton közölve) kötelesek megtenni. A szerződésszegéssel, illetve a </w:t>
      </w:r>
      <w:r w:rsidR="00313B6A" w:rsidRPr="006315AA">
        <w:rPr>
          <w:rFonts w:ascii="Times New Roman" w:hAnsi="Times New Roman"/>
          <w:sz w:val="22"/>
          <w:szCs w:val="22"/>
        </w:rPr>
        <w:t>Megállapodás</w:t>
      </w:r>
      <w:r w:rsidR="00413678" w:rsidRPr="006315AA">
        <w:rPr>
          <w:rFonts w:ascii="Times New Roman" w:hAnsi="Times New Roman"/>
          <w:sz w:val="22"/>
          <w:szCs w:val="22"/>
        </w:rPr>
        <w:t xml:space="preserve"> megszűnésével kapcsolatos nyilatkozatok kizárólag postai úton </w:t>
      </w:r>
      <w:r w:rsidR="00BC29A8" w:rsidRPr="006315AA">
        <w:rPr>
          <w:rFonts w:ascii="Times New Roman" w:hAnsi="Times New Roman"/>
          <w:sz w:val="22"/>
          <w:szCs w:val="22"/>
        </w:rPr>
        <w:t xml:space="preserve">vagy fokozott biztonságú elektronikus aláírással a megállapodásban megadott elektronikus levelezési címről és címre történő megküldésével </w:t>
      </w:r>
      <w:r w:rsidR="00413678" w:rsidRPr="006315AA">
        <w:rPr>
          <w:rFonts w:ascii="Times New Roman" w:hAnsi="Times New Roman"/>
          <w:sz w:val="22"/>
          <w:szCs w:val="22"/>
        </w:rPr>
        <w:t xml:space="preserve">kézbesíthetők. A jelen </w:t>
      </w:r>
      <w:r w:rsidR="00313B6A" w:rsidRPr="006315AA">
        <w:rPr>
          <w:rFonts w:ascii="Times New Roman" w:hAnsi="Times New Roman"/>
          <w:sz w:val="22"/>
          <w:szCs w:val="22"/>
        </w:rPr>
        <w:t>Megállapodássa</w:t>
      </w:r>
      <w:r w:rsidR="00413678" w:rsidRPr="006315AA">
        <w:rPr>
          <w:rFonts w:ascii="Times New Roman" w:hAnsi="Times New Roman"/>
          <w:sz w:val="22"/>
          <w:szCs w:val="22"/>
        </w:rPr>
        <w:t>l kapcsolatos írásbeli nyilatkozatok akkor is szabályszerűen közöltnek tekintendők, ha a címzett az átvételt megtagadta, vagy a küldeményt nem vette át. Ilyen esetben a kézbesítés időpontja az átvétel megtagadásának napja, illetve a kézbesítés eredménytelen megkísérléséről szóló postai jelentés napja.</w:t>
      </w:r>
    </w:p>
    <w:p w14:paraId="27DB3EDC" w14:textId="77777777" w:rsidR="00413678" w:rsidRPr="006315AA" w:rsidRDefault="0037293C" w:rsidP="00604020">
      <w:pPr>
        <w:spacing w:before="120" w:after="120"/>
        <w:ind w:left="720" w:hanging="720"/>
        <w:jc w:val="both"/>
        <w:rPr>
          <w:rFonts w:ascii="Times New Roman" w:hAnsi="Times New Roman"/>
          <w:szCs w:val="22"/>
        </w:rPr>
      </w:pPr>
      <w:r w:rsidRPr="006315AA">
        <w:rPr>
          <w:rFonts w:ascii="Times New Roman" w:hAnsi="Times New Roman"/>
          <w:szCs w:val="22"/>
        </w:rPr>
        <w:t>VI</w:t>
      </w:r>
      <w:r w:rsidR="00E2476F" w:rsidRPr="006315AA">
        <w:rPr>
          <w:rFonts w:ascii="Times New Roman" w:hAnsi="Times New Roman"/>
          <w:szCs w:val="22"/>
        </w:rPr>
        <w:t>I</w:t>
      </w:r>
      <w:r w:rsidR="00413678" w:rsidRPr="006315AA">
        <w:rPr>
          <w:rFonts w:ascii="Times New Roman" w:hAnsi="Times New Roman"/>
          <w:szCs w:val="22"/>
        </w:rPr>
        <w:t>.2.</w:t>
      </w:r>
      <w:r w:rsidR="00413678" w:rsidRPr="006315AA">
        <w:rPr>
          <w:rFonts w:ascii="Times New Roman" w:hAnsi="Times New Roman"/>
          <w:szCs w:val="22"/>
        </w:rPr>
        <w:tab/>
        <w:t>A Felek a vitás, sérelmes ügyeiket, jóindulatot és jóakaratot tanúsítva egymás iránt, békés úton kísérlik meg rendezni.</w:t>
      </w:r>
    </w:p>
    <w:p w14:paraId="21074089" w14:textId="77777777" w:rsidR="00413678" w:rsidRPr="006315AA" w:rsidRDefault="0037293C" w:rsidP="00604020">
      <w:pPr>
        <w:pStyle w:val="Szvegtrzs"/>
        <w:spacing w:before="120" w:after="120"/>
        <w:ind w:left="709" w:hanging="709"/>
        <w:rPr>
          <w:rFonts w:ascii="Times New Roman" w:hAnsi="Times New Roman"/>
          <w:sz w:val="22"/>
          <w:szCs w:val="22"/>
        </w:rPr>
      </w:pPr>
      <w:r w:rsidRPr="006315AA">
        <w:rPr>
          <w:rFonts w:ascii="Times New Roman" w:hAnsi="Times New Roman"/>
          <w:sz w:val="22"/>
          <w:szCs w:val="22"/>
        </w:rPr>
        <w:t>VI</w:t>
      </w:r>
      <w:r w:rsidR="00E2476F" w:rsidRPr="006315AA">
        <w:rPr>
          <w:rFonts w:ascii="Times New Roman" w:hAnsi="Times New Roman"/>
          <w:sz w:val="22"/>
          <w:szCs w:val="22"/>
        </w:rPr>
        <w:t>I</w:t>
      </w:r>
      <w:r w:rsidR="004B45DF" w:rsidRPr="006315AA">
        <w:rPr>
          <w:rFonts w:ascii="Times New Roman" w:hAnsi="Times New Roman"/>
          <w:sz w:val="22"/>
          <w:szCs w:val="22"/>
        </w:rPr>
        <w:t>.3.</w:t>
      </w:r>
      <w:r w:rsidR="004B45DF" w:rsidRPr="006315AA">
        <w:rPr>
          <w:rFonts w:ascii="Times New Roman" w:hAnsi="Times New Roman"/>
          <w:sz w:val="22"/>
          <w:szCs w:val="22"/>
        </w:rPr>
        <w:tab/>
        <w:t>A Felek</w:t>
      </w:r>
      <w:r w:rsidR="004F0B92" w:rsidRPr="006315AA">
        <w:rPr>
          <w:rFonts w:ascii="Times New Roman" w:hAnsi="Times New Roman"/>
          <w:sz w:val="22"/>
          <w:szCs w:val="22"/>
        </w:rPr>
        <w:t xml:space="preserve"> </w:t>
      </w:r>
      <w:r w:rsidR="00413678" w:rsidRPr="006315AA">
        <w:rPr>
          <w:rFonts w:ascii="Times New Roman" w:hAnsi="Times New Roman"/>
          <w:sz w:val="22"/>
          <w:szCs w:val="22"/>
        </w:rPr>
        <w:t xml:space="preserve">a jelen </w:t>
      </w:r>
      <w:r w:rsidR="004F0B92" w:rsidRPr="006315AA">
        <w:rPr>
          <w:rFonts w:ascii="Times New Roman" w:hAnsi="Times New Roman"/>
          <w:sz w:val="22"/>
          <w:szCs w:val="22"/>
        </w:rPr>
        <w:t>Megállapodás</w:t>
      </w:r>
      <w:r w:rsidR="00413678" w:rsidRPr="006315AA">
        <w:rPr>
          <w:rFonts w:ascii="Times New Roman" w:hAnsi="Times New Roman"/>
          <w:sz w:val="22"/>
          <w:szCs w:val="22"/>
        </w:rPr>
        <w:t xml:space="preserve"> létrehozása és teljesítése</w:t>
      </w:r>
      <w:r w:rsidR="004F0B92" w:rsidRPr="006315AA">
        <w:rPr>
          <w:rFonts w:ascii="Times New Roman" w:hAnsi="Times New Roman"/>
          <w:sz w:val="22"/>
          <w:szCs w:val="22"/>
        </w:rPr>
        <w:t xml:space="preserve"> kapcsán</w:t>
      </w:r>
      <w:r w:rsidR="00413678" w:rsidRPr="006315AA">
        <w:rPr>
          <w:rFonts w:ascii="Times New Roman" w:hAnsi="Times New Roman"/>
          <w:sz w:val="22"/>
          <w:szCs w:val="22"/>
        </w:rPr>
        <w:t xml:space="preserve"> tudomásukra jutott ada</w:t>
      </w:r>
      <w:r w:rsidR="004F0B92" w:rsidRPr="006315AA">
        <w:rPr>
          <w:rFonts w:ascii="Times New Roman" w:hAnsi="Times New Roman"/>
          <w:sz w:val="22"/>
          <w:szCs w:val="22"/>
        </w:rPr>
        <w:t>tokat üzleti titokként köteles</w:t>
      </w:r>
      <w:r w:rsidR="00413678" w:rsidRPr="006315AA">
        <w:rPr>
          <w:rFonts w:ascii="Times New Roman" w:hAnsi="Times New Roman"/>
          <w:sz w:val="22"/>
          <w:szCs w:val="22"/>
        </w:rPr>
        <w:t xml:space="preserve"> kezelni. Amennyiben a </w:t>
      </w:r>
      <w:r w:rsidR="004F0B92" w:rsidRPr="006315AA">
        <w:rPr>
          <w:rFonts w:ascii="Times New Roman" w:hAnsi="Times New Roman"/>
          <w:sz w:val="22"/>
          <w:szCs w:val="22"/>
        </w:rPr>
        <w:t xml:space="preserve">Megállapodás teljesítése </w:t>
      </w:r>
      <w:r w:rsidR="004B45DF" w:rsidRPr="006315AA">
        <w:rPr>
          <w:rFonts w:ascii="Times New Roman" w:hAnsi="Times New Roman"/>
          <w:sz w:val="22"/>
          <w:szCs w:val="22"/>
        </w:rPr>
        <w:t>során a Felek</w:t>
      </w:r>
      <w:r w:rsidR="004F0B92" w:rsidRPr="006315AA">
        <w:rPr>
          <w:rFonts w:ascii="Times New Roman" w:hAnsi="Times New Roman"/>
          <w:sz w:val="22"/>
          <w:szCs w:val="22"/>
        </w:rPr>
        <w:t xml:space="preserve"> </w:t>
      </w:r>
      <w:r w:rsidR="00413678" w:rsidRPr="006315AA">
        <w:rPr>
          <w:rFonts w:ascii="Times New Roman" w:hAnsi="Times New Roman"/>
          <w:sz w:val="22"/>
          <w:szCs w:val="22"/>
        </w:rPr>
        <w:t>minősített adatokba nyer</w:t>
      </w:r>
      <w:r w:rsidR="004B45DF" w:rsidRPr="006315AA">
        <w:rPr>
          <w:rFonts w:ascii="Times New Roman" w:hAnsi="Times New Roman"/>
          <w:sz w:val="22"/>
          <w:szCs w:val="22"/>
        </w:rPr>
        <w:t>nek</w:t>
      </w:r>
      <w:r w:rsidR="00413678" w:rsidRPr="006315AA">
        <w:rPr>
          <w:rFonts w:ascii="Times New Roman" w:hAnsi="Times New Roman"/>
          <w:sz w:val="22"/>
          <w:szCs w:val="22"/>
        </w:rPr>
        <w:t xml:space="preserve"> betekintést, vagy azok birtokába jut</w:t>
      </w:r>
      <w:r w:rsidR="004B45DF" w:rsidRPr="006315AA">
        <w:rPr>
          <w:rFonts w:ascii="Times New Roman" w:hAnsi="Times New Roman"/>
          <w:sz w:val="22"/>
          <w:szCs w:val="22"/>
        </w:rPr>
        <w:t>nak</w:t>
      </w:r>
      <w:r w:rsidR="00413678" w:rsidRPr="006315AA">
        <w:rPr>
          <w:rFonts w:ascii="Times New Roman" w:hAnsi="Times New Roman"/>
          <w:sz w:val="22"/>
          <w:szCs w:val="22"/>
        </w:rPr>
        <w:t>, köteles</w:t>
      </w:r>
      <w:r w:rsidR="004B45DF" w:rsidRPr="006315AA">
        <w:rPr>
          <w:rFonts w:ascii="Times New Roman" w:hAnsi="Times New Roman"/>
          <w:sz w:val="22"/>
          <w:szCs w:val="22"/>
        </w:rPr>
        <w:t>ek</w:t>
      </w:r>
      <w:r w:rsidR="00413678" w:rsidRPr="006315AA">
        <w:rPr>
          <w:rFonts w:ascii="Times New Roman" w:hAnsi="Times New Roman"/>
          <w:sz w:val="22"/>
          <w:szCs w:val="22"/>
        </w:rPr>
        <w:t xml:space="preserve"> </w:t>
      </w:r>
      <w:r w:rsidR="00516196" w:rsidRPr="006315AA">
        <w:rPr>
          <w:rFonts w:ascii="Times New Roman" w:hAnsi="Times New Roman"/>
          <w:sz w:val="22"/>
          <w:szCs w:val="22"/>
        </w:rPr>
        <w:t xml:space="preserve">az információs önrendelkezési jogról és az információszabadságról szóló 2011. évi CXII. törvényben </w:t>
      </w:r>
      <w:r w:rsidR="00413678" w:rsidRPr="006315AA">
        <w:rPr>
          <w:rFonts w:ascii="Times New Roman" w:hAnsi="Times New Roman"/>
          <w:sz w:val="22"/>
          <w:szCs w:val="22"/>
        </w:rPr>
        <w:t>foglaltaknak megfelelően eljárni.</w:t>
      </w:r>
    </w:p>
    <w:p w14:paraId="2E438D9B" w14:textId="77777777" w:rsidR="00413678" w:rsidRDefault="0037293C" w:rsidP="00604020">
      <w:pPr>
        <w:spacing w:before="120" w:after="120"/>
        <w:ind w:left="720" w:hanging="720"/>
        <w:jc w:val="both"/>
        <w:rPr>
          <w:rFonts w:ascii="Times New Roman" w:hAnsi="Times New Roman"/>
          <w:szCs w:val="22"/>
        </w:rPr>
      </w:pPr>
      <w:r w:rsidRPr="006315AA">
        <w:rPr>
          <w:rFonts w:ascii="Times New Roman" w:hAnsi="Times New Roman"/>
          <w:szCs w:val="22"/>
        </w:rPr>
        <w:t>V</w:t>
      </w:r>
      <w:r w:rsidR="00E2476F" w:rsidRPr="006315AA">
        <w:rPr>
          <w:rFonts w:ascii="Times New Roman" w:hAnsi="Times New Roman"/>
          <w:szCs w:val="22"/>
        </w:rPr>
        <w:t>II</w:t>
      </w:r>
      <w:r w:rsidR="00413678" w:rsidRPr="006315AA">
        <w:rPr>
          <w:rFonts w:ascii="Times New Roman" w:hAnsi="Times New Roman"/>
          <w:szCs w:val="22"/>
        </w:rPr>
        <w:t>.4.</w:t>
      </w:r>
      <w:r w:rsidR="00413678" w:rsidRPr="006315AA">
        <w:rPr>
          <w:rFonts w:ascii="Times New Roman" w:hAnsi="Times New Roman"/>
          <w:szCs w:val="22"/>
        </w:rPr>
        <w:tab/>
      </w:r>
      <w:r w:rsidR="004B45DF" w:rsidRPr="006315AA">
        <w:rPr>
          <w:rFonts w:ascii="Times New Roman" w:hAnsi="Times New Roman"/>
          <w:szCs w:val="22"/>
        </w:rPr>
        <w:t xml:space="preserve">A Felek </w:t>
      </w:r>
      <w:r w:rsidR="00413678" w:rsidRPr="006315AA">
        <w:rPr>
          <w:rFonts w:ascii="Times New Roman" w:hAnsi="Times New Roman"/>
          <w:szCs w:val="22"/>
        </w:rPr>
        <w:t xml:space="preserve">kötelezik magukat arra, hogy védik és őrzik a jelen </w:t>
      </w:r>
      <w:r w:rsidR="00313B6A" w:rsidRPr="006315AA">
        <w:rPr>
          <w:rFonts w:ascii="Times New Roman" w:hAnsi="Times New Roman"/>
          <w:szCs w:val="22"/>
        </w:rPr>
        <w:t>Megállapodás</w:t>
      </w:r>
      <w:r w:rsidR="00413678" w:rsidRPr="006315AA">
        <w:rPr>
          <w:rFonts w:ascii="Times New Roman" w:hAnsi="Times New Roman"/>
          <w:szCs w:val="22"/>
        </w:rPr>
        <w:t xml:space="preserve"> teljesítése során tudomásukra jutott adatokat, információkat, dokumentumokat, és minden erőfeszítést megtesznek annak érdekében, hogy azok megfelelő véde</w:t>
      </w:r>
      <w:r w:rsidR="004B45DF" w:rsidRPr="006315AA">
        <w:rPr>
          <w:rFonts w:ascii="Times New Roman" w:hAnsi="Times New Roman"/>
          <w:szCs w:val="22"/>
        </w:rPr>
        <w:t>lmét biztosítsák. Így különösen a Felek gondoskodnak</w:t>
      </w:r>
      <w:r w:rsidR="004F0B92" w:rsidRPr="006315AA">
        <w:rPr>
          <w:rFonts w:ascii="Times New Roman" w:hAnsi="Times New Roman"/>
          <w:szCs w:val="22"/>
        </w:rPr>
        <w:t xml:space="preserve"> arról, hogy alkalmazottai</w:t>
      </w:r>
      <w:r w:rsidR="004B45DF" w:rsidRPr="006315AA">
        <w:rPr>
          <w:rFonts w:ascii="Times New Roman" w:hAnsi="Times New Roman"/>
          <w:szCs w:val="22"/>
        </w:rPr>
        <w:t>k</w:t>
      </w:r>
      <w:r w:rsidR="00413678" w:rsidRPr="006315AA">
        <w:rPr>
          <w:rFonts w:ascii="Times New Roman" w:hAnsi="Times New Roman"/>
          <w:szCs w:val="22"/>
        </w:rPr>
        <w:t xml:space="preserve">, illetve mindazok, akik a jelen </w:t>
      </w:r>
      <w:r w:rsidR="004F0B92" w:rsidRPr="006315AA">
        <w:rPr>
          <w:rFonts w:ascii="Times New Roman" w:hAnsi="Times New Roman"/>
          <w:szCs w:val="22"/>
        </w:rPr>
        <w:t>Megállapodás</w:t>
      </w:r>
      <w:r w:rsidR="00413678" w:rsidRPr="006315AA">
        <w:rPr>
          <w:rFonts w:ascii="Times New Roman" w:hAnsi="Times New Roman"/>
          <w:szCs w:val="22"/>
        </w:rPr>
        <w:t xml:space="preserve"> teljesítése kapcsán</w:t>
      </w:r>
      <w:r w:rsidR="004F0B92" w:rsidRPr="006315AA">
        <w:rPr>
          <w:rFonts w:ascii="Times New Roman" w:hAnsi="Times New Roman"/>
          <w:szCs w:val="22"/>
        </w:rPr>
        <w:t xml:space="preserve"> </w:t>
      </w:r>
      <w:r w:rsidR="00413678" w:rsidRPr="006315AA">
        <w:rPr>
          <w:rFonts w:ascii="Times New Roman" w:hAnsi="Times New Roman"/>
          <w:szCs w:val="22"/>
        </w:rPr>
        <w:t>adathoz hozzáférhetnek, betartsák az adatvédelmi jogszabályok előírásait, illetve, hogy ezen adatokhoz csak azok férhessenek hozzá, akik jogosultak azok m</w:t>
      </w:r>
      <w:r w:rsidR="004F0B92" w:rsidRPr="006315AA">
        <w:rPr>
          <w:rFonts w:ascii="Times New Roman" w:hAnsi="Times New Roman"/>
          <w:szCs w:val="22"/>
        </w:rPr>
        <w:t>e</w:t>
      </w:r>
      <w:r w:rsidR="00486076" w:rsidRPr="006315AA">
        <w:rPr>
          <w:rFonts w:ascii="Times New Roman" w:hAnsi="Times New Roman"/>
          <w:szCs w:val="22"/>
        </w:rPr>
        <w:t>gismerésére és felhasználására.</w:t>
      </w:r>
    </w:p>
    <w:p w14:paraId="709C31DF" w14:textId="77777777" w:rsidR="00EA6023" w:rsidRPr="006315AA" w:rsidRDefault="00EA6023" w:rsidP="00604020">
      <w:pPr>
        <w:spacing w:before="120" w:after="120"/>
        <w:ind w:left="720" w:hanging="720"/>
        <w:jc w:val="both"/>
        <w:rPr>
          <w:rFonts w:ascii="Times New Roman" w:hAnsi="Times New Roman"/>
          <w:szCs w:val="22"/>
        </w:rPr>
      </w:pPr>
      <w:r>
        <w:rPr>
          <w:rFonts w:ascii="Times New Roman" w:hAnsi="Times New Roman"/>
          <w:szCs w:val="22"/>
        </w:rPr>
        <w:t xml:space="preserve">VII.5. </w:t>
      </w:r>
      <w:r w:rsidRPr="000B1447">
        <w:rPr>
          <w:rFonts w:ascii="Times New Roman" w:hAnsi="Times New Roman"/>
          <w:szCs w:val="22"/>
        </w:rPr>
        <w:t xml:space="preserve">A Szerződő Felek rögzítik, hogy a másik fél kapcsolattartójaként megjelölt személy jelen szerződésben szereplő személyes adatait az Európai Unió Általános Adatvédelmi Rendelete (GDPR) alapján, mint önálló adatkezelők kezelik, amelynek célja a Szerződés létrejötte és teljesítése, különösen az ezek érdekében történő együttműködés és kapcsolattartás. Szerződő Felek kötelezettséget vállalnak arra, hogy a Felek képviselőjeként és kapcsolattartóiként megnevezett személyek személyes adatait a vonatkozó jogszabályoknak megfelelően kizárólag az itt megjelölt célból kezelik, azokon további adatkezelést megfelelő jogalap hiányában nem végeznek, különösen nem továbbítják azokat harmadik személy részére, és nem hozzák nyilvánosságra. Felek kötelezettséget vállalnak arra, hogy a saját alkalmazottaikkal a másik fél adatkezelési tájékoztatóját megismertetik. Az ELTE mindkét Fél kapcsolattartóinak szóló adatkezelési tájékoztatója elérhető: </w:t>
      </w:r>
      <w:hyperlink r:id="rId8" w:history="1">
        <w:r w:rsidRPr="000B1447">
          <w:rPr>
            <w:rStyle w:val="Hiperhivatkozs"/>
            <w:rFonts w:ascii="Times New Roman" w:hAnsi="Times New Roman"/>
            <w:szCs w:val="22"/>
            <w:bdr w:val="none" w:sz="0" w:space="0" w:color="auto" w:frame="1"/>
          </w:rPr>
          <w:t>https://ww</w:t>
        </w:r>
        <w:r w:rsidRPr="000B1447">
          <w:rPr>
            <w:rStyle w:val="Hiperhivatkozs"/>
            <w:rFonts w:ascii="Times New Roman" w:hAnsi="Times New Roman"/>
            <w:szCs w:val="22"/>
            <w:bdr w:val="none" w:sz="0" w:space="0" w:color="auto" w:frame="1"/>
          </w:rPr>
          <w:t>w</w:t>
        </w:r>
        <w:r w:rsidRPr="000B1447">
          <w:rPr>
            <w:rStyle w:val="Hiperhivatkozs"/>
            <w:rFonts w:ascii="Times New Roman" w:hAnsi="Times New Roman"/>
            <w:szCs w:val="22"/>
            <w:bdr w:val="none" w:sz="0" w:space="0" w:color="auto" w:frame="1"/>
          </w:rPr>
          <w:t>.elte.hu/kozerdeku</w:t>
        </w:r>
      </w:hyperlink>
      <w:r w:rsidRPr="000B1447">
        <w:rPr>
          <w:rFonts w:ascii="Times New Roman" w:hAnsi="Times New Roman"/>
          <w:color w:val="201F1E"/>
          <w:szCs w:val="22"/>
          <w:bdr w:val="none" w:sz="0" w:space="0" w:color="auto" w:frame="1"/>
        </w:rPr>
        <w:t xml:space="preserve">,  </w:t>
      </w:r>
      <w:r w:rsidRPr="000B1447">
        <w:rPr>
          <w:rFonts w:ascii="Times New Roman" w:hAnsi="Times New Roman"/>
          <w:color w:val="201F1E"/>
          <w:szCs w:val="22"/>
        </w:rPr>
        <w:t xml:space="preserve">másik fél adatkezelési tájékoztatója: </w:t>
      </w:r>
      <w:r w:rsidRPr="000B1447">
        <w:rPr>
          <w:rFonts w:ascii="Times New Roman" w:hAnsi="Times New Roman"/>
          <w:color w:val="201F1E"/>
          <w:szCs w:val="22"/>
          <w:highlight w:val="cyan"/>
          <w:bdr w:val="none" w:sz="0" w:space="0" w:color="auto" w:frame="1"/>
        </w:rPr>
        <w:t>[link]</w:t>
      </w:r>
      <w:r w:rsidRPr="000B1447">
        <w:rPr>
          <w:rStyle w:val="Lbjegyzet-hivatkozs"/>
          <w:rFonts w:ascii="Times New Roman" w:hAnsi="Times New Roman"/>
          <w:color w:val="201F1E"/>
          <w:szCs w:val="22"/>
          <w:highlight w:val="cyan"/>
          <w:bdr w:val="none" w:sz="0" w:space="0" w:color="auto" w:frame="1"/>
        </w:rPr>
        <w:footnoteReference w:id="12"/>
      </w:r>
      <w:r w:rsidRPr="000B1447">
        <w:rPr>
          <w:rFonts w:ascii="Times New Roman" w:hAnsi="Times New Roman"/>
          <w:color w:val="201F1E"/>
          <w:szCs w:val="22"/>
        </w:rPr>
        <w:t>.</w:t>
      </w:r>
    </w:p>
    <w:p w14:paraId="33322B8D" w14:textId="77777777" w:rsidR="00413678" w:rsidRPr="006315AA" w:rsidRDefault="00E2476F" w:rsidP="00604020">
      <w:pPr>
        <w:spacing w:before="120" w:after="120"/>
        <w:ind w:left="720" w:hanging="720"/>
        <w:jc w:val="both"/>
        <w:rPr>
          <w:rFonts w:ascii="Times New Roman" w:hAnsi="Times New Roman"/>
          <w:szCs w:val="22"/>
        </w:rPr>
      </w:pPr>
      <w:r w:rsidRPr="006315AA">
        <w:rPr>
          <w:rFonts w:ascii="Times New Roman" w:hAnsi="Times New Roman"/>
          <w:szCs w:val="22"/>
        </w:rPr>
        <w:t>VII</w:t>
      </w:r>
      <w:r w:rsidR="00486076" w:rsidRPr="006315AA">
        <w:rPr>
          <w:rFonts w:ascii="Times New Roman" w:hAnsi="Times New Roman"/>
          <w:szCs w:val="22"/>
        </w:rPr>
        <w:t>.6</w:t>
      </w:r>
      <w:r w:rsidR="00413678" w:rsidRPr="006315AA">
        <w:rPr>
          <w:rFonts w:ascii="Times New Roman" w:hAnsi="Times New Roman"/>
          <w:szCs w:val="22"/>
        </w:rPr>
        <w:t>.</w:t>
      </w:r>
      <w:r w:rsidR="00413678" w:rsidRPr="006315AA">
        <w:rPr>
          <w:rFonts w:ascii="Times New Roman" w:hAnsi="Times New Roman"/>
          <w:szCs w:val="22"/>
        </w:rPr>
        <w:tab/>
        <w:t xml:space="preserve">A jelen </w:t>
      </w:r>
      <w:r w:rsidR="00325E95" w:rsidRPr="006315AA">
        <w:rPr>
          <w:rFonts w:ascii="Times New Roman" w:hAnsi="Times New Roman"/>
          <w:szCs w:val="22"/>
        </w:rPr>
        <w:t>Megállapodás</w:t>
      </w:r>
      <w:r w:rsidR="004F038E" w:rsidRPr="006315AA">
        <w:rPr>
          <w:rFonts w:ascii="Times New Roman" w:hAnsi="Times New Roman"/>
          <w:szCs w:val="22"/>
        </w:rPr>
        <w:t>ban</w:t>
      </w:r>
      <w:r w:rsidR="00413678" w:rsidRPr="006315AA">
        <w:rPr>
          <w:rFonts w:ascii="Times New Roman" w:hAnsi="Times New Roman"/>
          <w:szCs w:val="22"/>
        </w:rPr>
        <w:t xml:space="preserve"> nem szabályozott kérdésekben a</w:t>
      </w:r>
      <w:r w:rsidR="004F0B92" w:rsidRPr="006315AA">
        <w:rPr>
          <w:rFonts w:ascii="Times New Roman" w:hAnsi="Times New Roman"/>
          <w:szCs w:val="22"/>
        </w:rPr>
        <w:t xml:space="preserve">z </w:t>
      </w:r>
      <w:r w:rsidR="00BC49BE" w:rsidRPr="006315AA">
        <w:rPr>
          <w:rFonts w:ascii="Times New Roman" w:hAnsi="Times New Roman"/>
          <w:szCs w:val="22"/>
        </w:rPr>
        <w:t>Nf</w:t>
      </w:r>
      <w:r w:rsidR="004F0B92" w:rsidRPr="006315AA">
        <w:rPr>
          <w:rFonts w:ascii="Times New Roman" w:hAnsi="Times New Roman"/>
          <w:szCs w:val="22"/>
        </w:rPr>
        <w:t>tv</w:t>
      </w:r>
      <w:r w:rsidR="004F038E" w:rsidRPr="006315AA">
        <w:rPr>
          <w:rFonts w:ascii="Times New Roman" w:hAnsi="Times New Roman"/>
          <w:szCs w:val="22"/>
        </w:rPr>
        <w:t>.</w:t>
      </w:r>
      <w:r w:rsidR="005E5A8C" w:rsidRPr="006315AA">
        <w:rPr>
          <w:rFonts w:ascii="Times New Roman" w:hAnsi="Times New Roman"/>
          <w:szCs w:val="22"/>
        </w:rPr>
        <w:t xml:space="preserve"> és annak végrehajtási rendeletei</w:t>
      </w:r>
      <w:r w:rsidR="00157C8A" w:rsidRPr="006315AA">
        <w:rPr>
          <w:rFonts w:ascii="Times New Roman" w:hAnsi="Times New Roman"/>
          <w:szCs w:val="22"/>
        </w:rPr>
        <w:t xml:space="preserve"> - különösen a felsőoktatási szakképzésről és a felsőoktatási képzéshez kapcsolódó </w:t>
      </w:r>
      <w:r w:rsidR="00157C8A" w:rsidRPr="006315AA">
        <w:rPr>
          <w:rFonts w:ascii="Times New Roman" w:hAnsi="Times New Roman"/>
          <w:szCs w:val="22"/>
        </w:rPr>
        <w:lastRenderedPageBreak/>
        <w:t>szakmai gyakorlat egyes kérdéseiről szóló 230/2012. (VIII. 28.) Korm</w:t>
      </w:r>
      <w:r w:rsidR="009A161D" w:rsidRPr="006315AA">
        <w:rPr>
          <w:rFonts w:ascii="Times New Roman" w:hAnsi="Times New Roman"/>
          <w:szCs w:val="22"/>
        </w:rPr>
        <w:t xml:space="preserve">. </w:t>
      </w:r>
      <w:r w:rsidR="00DE2120" w:rsidRPr="006315AA">
        <w:rPr>
          <w:rFonts w:ascii="Times New Roman" w:hAnsi="Times New Roman"/>
          <w:szCs w:val="22"/>
        </w:rPr>
        <w:t>rendelet</w:t>
      </w:r>
      <w:r w:rsidR="004F0B92" w:rsidRPr="006315AA">
        <w:rPr>
          <w:rFonts w:ascii="Times New Roman" w:hAnsi="Times New Roman"/>
          <w:szCs w:val="22"/>
        </w:rPr>
        <w:t>, illetve a</w:t>
      </w:r>
      <w:r w:rsidR="00413678" w:rsidRPr="006315AA">
        <w:rPr>
          <w:rFonts w:ascii="Times New Roman" w:hAnsi="Times New Roman"/>
          <w:szCs w:val="22"/>
        </w:rPr>
        <w:t xml:space="preserve"> Polgári Törvénykönyvről szóló </w:t>
      </w:r>
      <w:r w:rsidR="005E5A8C" w:rsidRPr="006315AA">
        <w:rPr>
          <w:rFonts w:ascii="Times New Roman" w:hAnsi="Times New Roman"/>
          <w:szCs w:val="22"/>
        </w:rPr>
        <w:t>2013. évi V. törvény</w:t>
      </w:r>
      <w:r w:rsidR="00413678" w:rsidRPr="006315AA">
        <w:rPr>
          <w:rFonts w:ascii="Times New Roman" w:hAnsi="Times New Roman"/>
          <w:szCs w:val="22"/>
        </w:rPr>
        <w:t xml:space="preserve"> rendelkezései az irányadók.</w:t>
      </w:r>
    </w:p>
    <w:p w14:paraId="26BD9DA9" w14:textId="77777777" w:rsidR="00413678" w:rsidRPr="006315AA" w:rsidRDefault="00413678" w:rsidP="00604020">
      <w:pPr>
        <w:pStyle w:val="Szvegtrzs"/>
        <w:spacing w:before="120" w:after="120"/>
        <w:rPr>
          <w:rFonts w:ascii="Times New Roman" w:hAnsi="Times New Roman"/>
          <w:sz w:val="22"/>
          <w:szCs w:val="22"/>
        </w:rPr>
      </w:pPr>
      <w:r w:rsidRPr="006315AA">
        <w:rPr>
          <w:rFonts w:ascii="Times New Roman" w:hAnsi="Times New Roman"/>
          <w:sz w:val="22"/>
          <w:szCs w:val="22"/>
        </w:rPr>
        <w:t xml:space="preserve">A Felek a jelen </w:t>
      </w:r>
      <w:r w:rsidR="00325E95" w:rsidRPr="006315AA">
        <w:rPr>
          <w:rFonts w:ascii="Times New Roman" w:hAnsi="Times New Roman"/>
          <w:sz w:val="22"/>
          <w:szCs w:val="22"/>
        </w:rPr>
        <w:t>Megállapodás</w:t>
      </w:r>
      <w:r w:rsidRPr="006315AA">
        <w:rPr>
          <w:rFonts w:ascii="Times New Roman" w:hAnsi="Times New Roman"/>
          <w:sz w:val="22"/>
          <w:szCs w:val="22"/>
        </w:rPr>
        <w:t xml:space="preserve">t átolvasták, értelmezték, és </w:t>
      </w:r>
      <w:proofErr w:type="gramStart"/>
      <w:r w:rsidRPr="006315AA">
        <w:rPr>
          <w:rFonts w:ascii="Times New Roman" w:hAnsi="Times New Roman"/>
          <w:sz w:val="22"/>
          <w:szCs w:val="22"/>
        </w:rPr>
        <w:t>azt</w:t>
      </w:r>
      <w:proofErr w:type="gramEnd"/>
      <w:r w:rsidRPr="006315AA">
        <w:rPr>
          <w:rFonts w:ascii="Times New Roman" w:hAnsi="Times New Roman"/>
          <w:sz w:val="22"/>
          <w:szCs w:val="22"/>
        </w:rPr>
        <w:t xml:space="preserve"> mint akaratukkal mindenben megegyezőt jóváhagyólag írják alá.</w:t>
      </w:r>
    </w:p>
    <w:tbl>
      <w:tblPr>
        <w:tblW w:w="0" w:type="auto"/>
        <w:tblCellMar>
          <w:left w:w="70" w:type="dxa"/>
          <w:right w:w="70" w:type="dxa"/>
        </w:tblCellMar>
        <w:tblLook w:val="0000" w:firstRow="0" w:lastRow="0" w:firstColumn="0" w:lastColumn="0" w:noHBand="0" w:noVBand="0"/>
      </w:tblPr>
      <w:tblGrid>
        <w:gridCol w:w="4518"/>
        <w:gridCol w:w="4554"/>
      </w:tblGrid>
      <w:tr w:rsidR="00604020" w:rsidRPr="006315AA" w14:paraId="11BCC7A6" w14:textId="77777777">
        <w:tblPrEx>
          <w:tblCellMar>
            <w:top w:w="0" w:type="dxa"/>
            <w:bottom w:w="0" w:type="dxa"/>
          </w:tblCellMar>
        </w:tblPrEx>
        <w:tc>
          <w:tcPr>
            <w:tcW w:w="4606" w:type="dxa"/>
          </w:tcPr>
          <w:p w14:paraId="53562347" w14:textId="77777777" w:rsidR="00604020" w:rsidRPr="006315AA" w:rsidRDefault="00604020" w:rsidP="002967BB">
            <w:pPr>
              <w:spacing w:before="120" w:after="120"/>
              <w:jc w:val="center"/>
              <w:rPr>
                <w:rFonts w:ascii="Times New Roman" w:hAnsi="Times New Roman"/>
                <w:szCs w:val="22"/>
              </w:rPr>
            </w:pPr>
            <w:r w:rsidRPr="006315AA">
              <w:rPr>
                <w:rFonts w:ascii="Times New Roman" w:hAnsi="Times New Roman"/>
                <w:szCs w:val="22"/>
              </w:rPr>
              <w:t>Kelt: ……………………………</w:t>
            </w:r>
            <w:proofErr w:type="gramStart"/>
            <w:r w:rsidRPr="006315AA">
              <w:rPr>
                <w:rFonts w:ascii="Times New Roman" w:hAnsi="Times New Roman"/>
                <w:szCs w:val="22"/>
              </w:rPr>
              <w:t>…….</w:t>
            </w:r>
            <w:proofErr w:type="gramEnd"/>
            <w:r w:rsidRPr="006315AA">
              <w:rPr>
                <w:rFonts w:ascii="Times New Roman" w:hAnsi="Times New Roman"/>
                <w:szCs w:val="22"/>
              </w:rPr>
              <w:t>.</w:t>
            </w:r>
          </w:p>
        </w:tc>
        <w:tc>
          <w:tcPr>
            <w:tcW w:w="4606" w:type="dxa"/>
          </w:tcPr>
          <w:p w14:paraId="2A942E31" w14:textId="77777777" w:rsidR="00604020" w:rsidRPr="006315AA" w:rsidRDefault="00604020" w:rsidP="002967BB">
            <w:pPr>
              <w:spacing w:before="120" w:after="120"/>
              <w:jc w:val="center"/>
              <w:rPr>
                <w:rFonts w:ascii="Times New Roman" w:hAnsi="Times New Roman"/>
                <w:szCs w:val="22"/>
              </w:rPr>
            </w:pPr>
            <w:r w:rsidRPr="006315AA">
              <w:rPr>
                <w:rFonts w:ascii="Times New Roman" w:hAnsi="Times New Roman"/>
                <w:szCs w:val="22"/>
              </w:rPr>
              <w:t>Kelt: ……………………………………</w:t>
            </w:r>
            <w:proofErr w:type="gramStart"/>
            <w:r w:rsidRPr="006315AA">
              <w:rPr>
                <w:rFonts w:ascii="Times New Roman" w:hAnsi="Times New Roman"/>
                <w:szCs w:val="22"/>
              </w:rPr>
              <w:t>…….</w:t>
            </w:r>
            <w:proofErr w:type="gramEnd"/>
          </w:p>
        </w:tc>
      </w:tr>
      <w:tr w:rsidR="006315AA" w:rsidRPr="006315AA" w14:paraId="2012654F" w14:textId="77777777" w:rsidTr="0050130C">
        <w:tblPrEx>
          <w:tblCellMar>
            <w:top w:w="0" w:type="dxa"/>
            <w:bottom w:w="0" w:type="dxa"/>
          </w:tblCellMar>
        </w:tblPrEx>
        <w:tc>
          <w:tcPr>
            <w:tcW w:w="4606" w:type="dxa"/>
          </w:tcPr>
          <w:p w14:paraId="1243E77A" w14:textId="77777777" w:rsidR="00334F2C" w:rsidRDefault="00334F2C" w:rsidP="002967BB">
            <w:pPr>
              <w:spacing w:before="120" w:after="120"/>
              <w:jc w:val="center"/>
              <w:rPr>
                <w:rFonts w:ascii="Times New Roman" w:hAnsi="Times New Roman"/>
                <w:szCs w:val="22"/>
              </w:rPr>
            </w:pPr>
          </w:p>
          <w:p w14:paraId="5213E153" w14:textId="77777777" w:rsidR="006315AA" w:rsidRDefault="00334F2C" w:rsidP="002967BB">
            <w:pPr>
              <w:spacing w:before="120" w:after="120"/>
              <w:jc w:val="center"/>
              <w:rPr>
                <w:rFonts w:ascii="Times New Roman" w:hAnsi="Times New Roman"/>
                <w:szCs w:val="22"/>
              </w:rPr>
            </w:pPr>
            <w:r>
              <w:rPr>
                <w:rFonts w:ascii="Times New Roman" w:hAnsi="Times New Roman"/>
                <w:szCs w:val="22"/>
              </w:rPr>
              <w:t>Dr. Müller Viktor</w:t>
            </w:r>
          </w:p>
          <w:p w14:paraId="5FB81B38" w14:textId="77777777" w:rsidR="00334F2C" w:rsidRPr="006315AA" w:rsidRDefault="00334F2C" w:rsidP="002967BB">
            <w:pPr>
              <w:spacing w:before="120" w:after="120"/>
              <w:jc w:val="center"/>
              <w:rPr>
                <w:rFonts w:ascii="Times New Roman" w:hAnsi="Times New Roman"/>
                <w:szCs w:val="22"/>
              </w:rPr>
            </w:pPr>
            <w:r>
              <w:rPr>
                <w:rFonts w:ascii="Times New Roman" w:hAnsi="Times New Roman"/>
                <w:szCs w:val="22"/>
              </w:rPr>
              <w:t>oktatási dékánhelyettes</w:t>
            </w:r>
          </w:p>
        </w:tc>
        <w:tc>
          <w:tcPr>
            <w:tcW w:w="4606" w:type="dxa"/>
          </w:tcPr>
          <w:p w14:paraId="34F92D07" w14:textId="77777777" w:rsidR="006315AA" w:rsidRPr="006315AA" w:rsidRDefault="006315AA" w:rsidP="002967BB">
            <w:pPr>
              <w:spacing w:before="120" w:after="120"/>
              <w:jc w:val="center"/>
              <w:rPr>
                <w:rFonts w:ascii="Times New Roman" w:hAnsi="Times New Roman"/>
                <w:szCs w:val="22"/>
              </w:rPr>
            </w:pPr>
            <w:r w:rsidRPr="006315AA">
              <w:rPr>
                <w:rFonts w:ascii="Times New Roman" w:hAnsi="Times New Roman"/>
                <w:szCs w:val="22"/>
              </w:rPr>
              <w:t>………………..</w:t>
            </w:r>
          </w:p>
          <w:p w14:paraId="56413EC8" w14:textId="77777777" w:rsidR="006315AA" w:rsidRPr="006315AA" w:rsidRDefault="006315AA" w:rsidP="002967BB">
            <w:pPr>
              <w:spacing w:before="120" w:after="120"/>
              <w:jc w:val="center"/>
              <w:rPr>
                <w:rFonts w:ascii="Times New Roman" w:hAnsi="Times New Roman"/>
                <w:szCs w:val="22"/>
              </w:rPr>
            </w:pPr>
            <w:r w:rsidRPr="006315AA">
              <w:rPr>
                <w:rFonts w:ascii="Times New Roman" w:hAnsi="Times New Roman"/>
                <w:szCs w:val="22"/>
              </w:rPr>
              <w:t>(név, tisztség)</w:t>
            </w:r>
          </w:p>
        </w:tc>
      </w:tr>
      <w:tr w:rsidR="00604020" w:rsidRPr="006315AA" w14:paraId="6452C0C0" w14:textId="77777777">
        <w:tblPrEx>
          <w:tblCellMar>
            <w:top w:w="0" w:type="dxa"/>
            <w:bottom w:w="0" w:type="dxa"/>
          </w:tblCellMar>
        </w:tblPrEx>
        <w:tc>
          <w:tcPr>
            <w:tcW w:w="4606" w:type="dxa"/>
          </w:tcPr>
          <w:p w14:paraId="7CC55BB1" w14:textId="77777777" w:rsidR="00604020" w:rsidRPr="006315AA" w:rsidRDefault="00604020" w:rsidP="002967BB">
            <w:pPr>
              <w:spacing w:before="120" w:after="120"/>
              <w:jc w:val="center"/>
              <w:rPr>
                <w:rFonts w:ascii="Times New Roman" w:hAnsi="Times New Roman"/>
                <w:szCs w:val="22"/>
              </w:rPr>
            </w:pPr>
            <w:r w:rsidRPr="006315AA">
              <w:rPr>
                <w:rFonts w:ascii="Times New Roman" w:hAnsi="Times New Roman"/>
                <w:szCs w:val="22"/>
              </w:rPr>
              <w:t>Egyetem részéről</w:t>
            </w:r>
          </w:p>
        </w:tc>
        <w:tc>
          <w:tcPr>
            <w:tcW w:w="4606" w:type="dxa"/>
          </w:tcPr>
          <w:p w14:paraId="3A5B86E5" w14:textId="77777777" w:rsidR="00604020" w:rsidRPr="006315AA" w:rsidRDefault="00604020" w:rsidP="002967BB">
            <w:pPr>
              <w:spacing w:before="120" w:after="120"/>
              <w:jc w:val="center"/>
              <w:rPr>
                <w:rFonts w:ascii="Times New Roman" w:hAnsi="Times New Roman"/>
                <w:szCs w:val="22"/>
              </w:rPr>
            </w:pPr>
            <w:r w:rsidRPr="006315AA">
              <w:rPr>
                <w:rFonts w:ascii="Times New Roman" w:hAnsi="Times New Roman"/>
                <w:szCs w:val="22"/>
              </w:rPr>
              <w:t>Foglalkoztató részéről</w:t>
            </w:r>
          </w:p>
        </w:tc>
      </w:tr>
    </w:tbl>
    <w:p w14:paraId="55B9837B" w14:textId="77777777" w:rsidR="00505B30" w:rsidRDefault="00505B30" w:rsidP="00A7172B">
      <w:pPr>
        <w:spacing w:before="120" w:after="120"/>
        <w:rPr>
          <w:rFonts w:ascii="Times New Roman" w:hAnsi="Times New Roman"/>
          <w:szCs w:val="22"/>
        </w:rPr>
      </w:pPr>
    </w:p>
    <w:p w14:paraId="48F5D794" w14:textId="77777777" w:rsidR="00A55714" w:rsidRDefault="00A55714" w:rsidP="00A7172B">
      <w:pPr>
        <w:spacing w:before="120" w:after="120"/>
        <w:rPr>
          <w:rFonts w:ascii="Times New Roman" w:hAnsi="Times New Roman"/>
          <w:szCs w:val="22"/>
        </w:rPr>
      </w:pPr>
    </w:p>
    <w:p w14:paraId="1A5C3710" w14:textId="77777777" w:rsidR="00A55714" w:rsidRDefault="00A55714" w:rsidP="00A7172B">
      <w:pPr>
        <w:spacing w:before="120" w:after="120"/>
        <w:rPr>
          <w:rFonts w:ascii="Times New Roman" w:hAnsi="Times New Roman"/>
          <w:szCs w:val="22"/>
        </w:rPr>
      </w:pPr>
    </w:p>
    <w:p w14:paraId="5EB922AC" w14:textId="77777777" w:rsidR="00A55714" w:rsidRDefault="00A55714" w:rsidP="00A7172B">
      <w:pPr>
        <w:spacing w:before="120" w:after="120"/>
        <w:rPr>
          <w:rFonts w:ascii="Times New Roman" w:hAnsi="Times New Roman"/>
          <w:szCs w:val="22"/>
        </w:rPr>
      </w:pPr>
    </w:p>
    <w:p w14:paraId="7F7413B8" w14:textId="77777777" w:rsidR="00A55714" w:rsidRDefault="00A55714" w:rsidP="00A7172B">
      <w:pPr>
        <w:spacing w:before="120" w:after="120"/>
        <w:rPr>
          <w:rFonts w:ascii="Times New Roman" w:hAnsi="Times New Roman"/>
          <w:szCs w:val="22"/>
        </w:rPr>
      </w:pPr>
    </w:p>
    <w:p w14:paraId="232587FC" w14:textId="77777777" w:rsidR="00A55714" w:rsidRDefault="00A55714" w:rsidP="00A7172B">
      <w:pPr>
        <w:spacing w:before="120" w:after="120"/>
        <w:rPr>
          <w:rFonts w:ascii="Times New Roman" w:hAnsi="Times New Roman"/>
          <w:szCs w:val="22"/>
        </w:rPr>
      </w:pPr>
    </w:p>
    <w:p w14:paraId="71DE980C" w14:textId="77777777" w:rsidR="00A55714" w:rsidRDefault="00A55714" w:rsidP="00A7172B">
      <w:pPr>
        <w:spacing w:before="120" w:after="120"/>
        <w:rPr>
          <w:rFonts w:ascii="Times New Roman" w:hAnsi="Times New Roman"/>
          <w:szCs w:val="22"/>
        </w:rPr>
      </w:pPr>
    </w:p>
    <w:p w14:paraId="037C0BD5" w14:textId="77777777" w:rsidR="00A55714" w:rsidRPr="006315AA" w:rsidRDefault="00A55714" w:rsidP="00A7172B">
      <w:pPr>
        <w:spacing w:before="120" w:after="120"/>
        <w:rPr>
          <w:rFonts w:ascii="Times New Roman" w:hAnsi="Times New Roman"/>
          <w:szCs w:val="22"/>
        </w:rPr>
      </w:pPr>
    </w:p>
    <w:sectPr w:rsidR="00A55714" w:rsidRPr="006315AA">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1494B" w14:textId="77777777" w:rsidR="00AC190A" w:rsidRDefault="00AC190A">
      <w:r>
        <w:separator/>
      </w:r>
    </w:p>
  </w:endnote>
  <w:endnote w:type="continuationSeparator" w:id="0">
    <w:p w14:paraId="04263561" w14:textId="77777777" w:rsidR="00AC190A" w:rsidRDefault="00AC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félkövér">
    <w:panose1 w:val="02020803070505020304"/>
    <w:charset w:val="00"/>
    <w:family w:val="roman"/>
    <w:notTrueType/>
    <w:pitch w:val="default"/>
  </w:font>
  <w:font w:name="Fira Sans">
    <w:charset w:val="00"/>
    <w:family w:val="swiss"/>
    <w:pitch w:val="variable"/>
    <w:sig w:usb0="600002FF"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9380" w14:textId="77777777" w:rsidR="000C5B9B" w:rsidRDefault="000C5B9B" w:rsidP="004E7989">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30893BF1" w14:textId="77777777" w:rsidR="000C5B9B" w:rsidRDefault="000C5B9B" w:rsidP="004E7989">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8931" w14:textId="77777777" w:rsidR="000C5B9B" w:rsidRPr="00427204" w:rsidRDefault="000C5B9B" w:rsidP="004E7989">
    <w:pPr>
      <w:pStyle w:val="llb"/>
      <w:framePr w:wrap="around" w:vAnchor="text" w:hAnchor="margin" w:xAlign="right" w:y="1"/>
      <w:rPr>
        <w:rStyle w:val="Oldalszm"/>
        <w:rFonts w:ascii="Times New Roman" w:hAnsi="Times New Roman"/>
      </w:rPr>
    </w:pPr>
    <w:r w:rsidRPr="00427204">
      <w:rPr>
        <w:rStyle w:val="Oldalszm"/>
        <w:rFonts w:ascii="Times New Roman" w:hAnsi="Times New Roman"/>
      </w:rPr>
      <w:fldChar w:fldCharType="begin"/>
    </w:r>
    <w:r w:rsidRPr="00427204">
      <w:rPr>
        <w:rStyle w:val="Oldalszm"/>
        <w:rFonts w:ascii="Times New Roman" w:hAnsi="Times New Roman"/>
      </w:rPr>
      <w:instrText xml:space="preserve">PAGE  </w:instrText>
    </w:r>
    <w:r w:rsidRPr="00427204">
      <w:rPr>
        <w:rStyle w:val="Oldalszm"/>
        <w:rFonts w:ascii="Times New Roman" w:hAnsi="Times New Roman"/>
      </w:rPr>
      <w:fldChar w:fldCharType="separate"/>
    </w:r>
    <w:r w:rsidR="008C6FF7">
      <w:rPr>
        <w:rStyle w:val="Oldalszm"/>
        <w:rFonts w:ascii="Times New Roman" w:hAnsi="Times New Roman"/>
        <w:noProof/>
      </w:rPr>
      <w:t>4</w:t>
    </w:r>
    <w:r w:rsidRPr="00427204">
      <w:rPr>
        <w:rStyle w:val="Oldalszm"/>
        <w:rFonts w:ascii="Times New Roman" w:hAnsi="Times New Roman"/>
      </w:rPr>
      <w:fldChar w:fldCharType="end"/>
    </w:r>
  </w:p>
  <w:p w14:paraId="2D80ED80" w14:textId="77777777" w:rsidR="000C5B9B" w:rsidRDefault="000C5B9B" w:rsidP="004E7989">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09155" w14:textId="77777777" w:rsidR="00AC190A" w:rsidRDefault="00AC190A">
      <w:r>
        <w:separator/>
      </w:r>
    </w:p>
  </w:footnote>
  <w:footnote w:type="continuationSeparator" w:id="0">
    <w:p w14:paraId="3B5B930E" w14:textId="77777777" w:rsidR="00AC190A" w:rsidRDefault="00AC190A">
      <w:r>
        <w:continuationSeparator/>
      </w:r>
    </w:p>
  </w:footnote>
  <w:footnote w:id="1">
    <w:p w14:paraId="612FF410" w14:textId="77777777" w:rsidR="0012665D" w:rsidRDefault="0012665D" w:rsidP="0012665D">
      <w:pPr>
        <w:pStyle w:val="Lbjegyzetszveg"/>
        <w:jc w:val="both"/>
      </w:pPr>
      <w:r>
        <w:rPr>
          <w:rStyle w:val="Lbjegyzet-hivatkozs"/>
        </w:rPr>
        <w:footnoteRef/>
      </w:r>
      <w:r>
        <w:t xml:space="preserve"> A</w:t>
      </w:r>
      <w:r w:rsidRPr="0012665D">
        <w:t xml:space="preserve"> felsőoktatási szakképzésről és a felsőoktatási képzéshez kapcsolódó szakmai gyakorlat egyes kérdéseiről szóló 230/2012. (VIII. 28.) Korm. rendelet (a továbbiakban: Korm. rendelet) 1</w:t>
      </w:r>
      <w:r>
        <w:t>5</w:t>
      </w:r>
      <w:r w:rsidRPr="0012665D">
        <w:t>.§</w:t>
      </w:r>
      <w:r w:rsidR="00D44D02">
        <w:t>.</w:t>
      </w:r>
      <w:r w:rsidR="00F86EAB">
        <w:t xml:space="preserve"> </w:t>
      </w:r>
      <w:r w:rsidR="00F86EAB" w:rsidRPr="00610954">
        <w:t>A megállapodás tárgya gyakorlat és szakmai gyakorlat egyaránt az érintett szak követelményei és</w:t>
      </w:r>
      <w:r w:rsidR="008C6FF7" w:rsidRPr="00610954">
        <w:t xml:space="preserve"> a</w:t>
      </w:r>
      <w:r w:rsidR="00F86EAB" w:rsidRPr="00610954">
        <w:t xml:space="preserve"> </w:t>
      </w:r>
      <w:r w:rsidR="008C6FF7" w:rsidRPr="00610954">
        <w:t xml:space="preserve">gyakorlat jellegzetességei vagy az ágazati szabályok korlátai </w:t>
      </w:r>
      <w:r w:rsidR="00F86EAB" w:rsidRPr="00610954">
        <w:t>alapján.</w:t>
      </w:r>
    </w:p>
  </w:footnote>
  <w:footnote w:id="2">
    <w:p w14:paraId="07B303B9" w14:textId="77777777" w:rsidR="00A40EAA" w:rsidRPr="005E6533" w:rsidRDefault="00A40EAA" w:rsidP="00765E08">
      <w:pPr>
        <w:pStyle w:val="Lbjegyzetszveg"/>
        <w:jc w:val="both"/>
      </w:pPr>
      <w:r w:rsidRPr="00765E08">
        <w:rPr>
          <w:rStyle w:val="Lbjegyzet-hivatkozs"/>
          <w:rFonts w:ascii="Times New Roman" w:hAnsi="Times New Roman"/>
        </w:rPr>
        <w:footnoteRef/>
      </w:r>
      <w:r w:rsidRPr="00765E08">
        <w:rPr>
          <w:rFonts w:ascii="Times New Roman" w:hAnsi="Times New Roman"/>
        </w:rPr>
        <w:t xml:space="preserve"> </w:t>
      </w:r>
      <w:r w:rsidR="0012665D" w:rsidRPr="005E6533">
        <w:t xml:space="preserve">A </w:t>
      </w:r>
      <w:r w:rsidR="005E6533">
        <w:t xml:space="preserve">Foglalkoztató részéről </w:t>
      </w:r>
      <w:r w:rsidR="00765E08" w:rsidRPr="005E6533">
        <w:t>lehet: cégjegyzékszám</w:t>
      </w:r>
      <w:r w:rsidRPr="005E6533">
        <w:t>, egyéni v</w:t>
      </w:r>
      <w:r w:rsidR="005E6533">
        <w:t xml:space="preserve">állalkozó </w:t>
      </w:r>
      <w:r w:rsidRPr="005E6533">
        <w:t>v</w:t>
      </w:r>
      <w:r w:rsidR="00765E08" w:rsidRPr="005E6533">
        <w:t xml:space="preserve">agy </w:t>
      </w:r>
      <w:r w:rsidR="005E6533">
        <w:t>egyéb</w:t>
      </w:r>
      <w:r w:rsidR="00765E08" w:rsidRPr="005E6533">
        <w:t xml:space="preserve"> </w:t>
      </w:r>
      <w:r w:rsidR="005E6533">
        <w:t xml:space="preserve">szervezet </w:t>
      </w:r>
      <w:r w:rsidR="00765E08" w:rsidRPr="005E6533">
        <w:t>nyilvántartási szám</w:t>
      </w:r>
      <w:r w:rsidR="005E6533">
        <w:t>a (költségvetési szerv törzskönyvi nyilvántartási azonosítója)</w:t>
      </w:r>
      <w:r w:rsidR="00765E08" w:rsidRPr="005E6533">
        <w:t>.</w:t>
      </w:r>
    </w:p>
  </w:footnote>
  <w:footnote w:id="3">
    <w:p w14:paraId="79A297FC" w14:textId="77777777" w:rsidR="00675C38" w:rsidRPr="004C0FB6" w:rsidRDefault="00675C38" w:rsidP="00675C38">
      <w:pPr>
        <w:pStyle w:val="Lbjegyzetszveg"/>
        <w:jc w:val="both"/>
      </w:pPr>
      <w:r>
        <w:rPr>
          <w:rStyle w:val="Lbjegyzet-hivatkozs"/>
        </w:rPr>
        <w:footnoteRef/>
      </w:r>
      <w:r>
        <w:t xml:space="preserve"> </w:t>
      </w:r>
      <w:r w:rsidR="00CD523A" w:rsidRPr="00CD523A">
        <w:t xml:space="preserve">A megfelelő </w:t>
      </w:r>
      <w:r w:rsidR="00CD523A">
        <w:t xml:space="preserve">négyzet jelölendő. </w:t>
      </w:r>
      <w:r w:rsidRPr="004C0FB6">
        <w:t xml:space="preserve">Nftv. 44. § (3a) A képzési program keretében, illetve a képzés részeként - az (1) bekezdés a) pont szerint - megszervezett szakmai gyakorlatra - ide nem értve a duális képzést - </w:t>
      </w:r>
      <w:r w:rsidRPr="00210A84">
        <w:rPr>
          <w:b/>
        </w:rPr>
        <w:t>költségvetési szervnél</w:t>
      </w:r>
      <w:r w:rsidR="00290562" w:rsidRPr="00210A84">
        <w:rPr>
          <w:b/>
        </w:rPr>
        <w:t>,</w:t>
      </w:r>
      <w:r w:rsidR="001512FA" w:rsidRPr="00210A84">
        <w:rPr>
          <w:rFonts w:ascii="Arial" w:hAnsi="Arial"/>
          <w:sz w:val="22"/>
        </w:rPr>
        <w:t xml:space="preserve"> </w:t>
      </w:r>
      <w:r w:rsidR="001512FA" w:rsidRPr="00210A84">
        <w:rPr>
          <w:b/>
        </w:rPr>
        <w:t xml:space="preserve">közfeladatot ellátó közérdekű vagyonkezelő alapítvány által fenntartott felsőoktatási intézménynél </w:t>
      </w:r>
      <w:r w:rsidRPr="00210A84">
        <w:t>hallgatói munkaszerződés és díjazás nélkül is sor kerülhet.</w:t>
      </w:r>
      <w:r w:rsidRPr="006F51E4">
        <w:t xml:space="preserve"> A hallgatót ez esetben is megilletik mindazon</w:t>
      </w:r>
      <w:r w:rsidRPr="004C0FB6">
        <w:t xml:space="preserve"> jogok, amelyeket a munka törvénykönyve biztosít a munkavállalók részére. A gyakorlati képzésben részt vevő hallgatóval e tevékenységére tekintettel a Kormány által meghatározott feltételekkel </w:t>
      </w:r>
      <w:r w:rsidRPr="00210A84">
        <w:t>megállapodást kell kötni</w:t>
      </w:r>
      <w:r w:rsidRPr="006F51E4">
        <w:t>.</w:t>
      </w:r>
    </w:p>
    <w:p w14:paraId="6DAD9F32" w14:textId="77777777" w:rsidR="00675C38" w:rsidRDefault="00675C38" w:rsidP="00675C38">
      <w:pPr>
        <w:pStyle w:val="Lbjegyzetszveg"/>
        <w:jc w:val="both"/>
      </w:pPr>
      <w:r w:rsidRPr="004C0FB6">
        <w:rPr>
          <w:b/>
        </w:rPr>
        <w:t xml:space="preserve">Ez a minta </w:t>
      </w:r>
      <w:r w:rsidR="00CD523A" w:rsidRPr="004C0FB6">
        <w:rPr>
          <w:b/>
        </w:rPr>
        <w:t xml:space="preserve">a fentiekre tekintettel </w:t>
      </w:r>
      <w:r w:rsidRPr="00CD523A">
        <w:rPr>
          <w:b/>
          <w:u w:val="single"/>
        </w:rPr>
        <w:t>duális képzés esetén költségvetési szervnél</w:t>
      </w:r>
      <w:r w:rsidR="00E90EC4">
        <w:rPr>
          <w:b/>
          <w:u w:val="single"/>
        </w:rPr>
        <w:t>,</w:t>
      </w:r>
      <w:r w:rsidR="00E90EC4" w:rsidRPr="00E90EC4">
        <w:rPr>
          <w:rFonts w:ascii="Arial" w:hAnsi="Arial"/>
          <w:b/>
          <w:sz w:val="22"/>
        </w:rPr>
        <w:t xml:space="preserve"> </w:t>
      </w:r>
      <w:r w:rsidR="00E90EC4" w:rsidRPr="00E90EC4">
        <w:rPr>
          <w:b/>
          <w:u w:val="single"/>
        </w:rPr>
        <w:t xml:space="preserve">közfeladatot ellátó közérdekű vagyonkezelő alapítvány által fenntartott felsőoktatási intézménynél </w:t>
      </w:r>
      <w:r w:rsidRPr="00CD523A">
        <w:rPr>
          <w:b/>
          <w:u w:val="single"/>
        </w:rPr>
        <w:t>nem</w:t>
      </w:r>
      <w:r w:rsidRPr="004C0FB6">
        <w:rPr>
          <w:b/>
        </w:rPr>
        <w:t xml:space="preserve"> alkalmazható.</w:t>
      </w:r>
    </w:p>
  </w:footnote>
  <w:footnote w:id="4">
    <w:p w14:paraId="38C13CB9" w14:textId="77777777" w:rsidR="005361F7" w:rsidRDefault="005361F7" w:rsidP="00210A84">
      <w:pPr>
        <w:pStyle w:val="Lbjegyzetszveg"/>
        <w:jc w:val="both"/>
      </w:pPr>
      <w:r>
        <w:rPr>
          <w:rStyle w:val="Lbjegyzet-hivatkozs"/>
        </w:rPr>
        <w:footnoteRef/>
      </w:r>
      <w:r>
        <w:t xml:space="preserve"> Ideértve azt az esetet is, ha a Foglalkoztató költségvetési szerv fenntartása alatt áll. A továbbiakban valamennyi helyen a „költségvetési szerv” megjelölés alatt a költségvetési szerv fenntartásában álló Foglalkoztatót is megfelelően érteni kell.</w:t>
      </w:r>
    </w:p>
  </w:footnote>
  <w:footnote w:id="5">
    <w:p w14:paraId="68434CE9" w14:textId="77777777" w:rsidR="004D4DF0" w:rsidRDefault="004D4DF0">
      <w:pPr>
        <w:pStyle w:val="Lbjegyzetszveg"/>
      </w:pPr>
      <w:r>
        <w:rPr>
          <w:rStyle w:val="Lbjegyzet-hivatkozs"/>
        </w:rPr>
        <w:footnoteRef/>
      </w:r>
      <w:r>
        <w:t xml:space="preserve"> Abban az esetben választandó, amennyiben az együttműködési megállapodás erre tekintettel köttetik.</w:t>
      </w:r>
    </w:p>
  </w:footnote>
  <w:footnote w:id="6">
    <w:p w14:paraId="78EA8053" w14:textId="77777777" w:rsidR="00D169A9" w:rsidRDefault="00D169A9" w:rsidP="00D169A9">
      <w:pPr>
        <w:pStyle w:val="Lbjegyzetszveg"/>
        <w:jc w:val="both"/>
      </w:pPr>
      <w:r>
        <w:rPr>
          <w:rStyle w:val="Lbjegyzet-hivatkozs"/>
        </w:rPr>
        <w:footnoteRef/>
      </w:r>
      <w:r>
        <w:t xml:space="preserve"> Ntv. 108. § 1.b.</w:t>
      </w:r>
      <w:r w:rsidRPr="00D169A9">
        <w:rPr>
          <w:rFonts w:ascii="Fira Sans" w:hAnsi="Fira Sans"/>
          <w:i/>
          <w:iCs/>
          <w:color w:val="353535"/>
          <w:sz w:val="27"/>
          <w:szCs w:val="27"/>
          <w:shd w:val="clear" w:color="auto" w:fill="FFFFFF"/>
        </w:rPr>
        <w:t xml:space="preserve"> </w:t>
      </w:r>
      <w:r w:rsidRPr="00D169A9">
        <w:t>duális képzés: a műszaki, művészet, informatika, agrár, természettudomány, orvos- és egészségtudomány vagy gazdaságtudományok képzési területen indított gyakorlatigényes alapképzési szakon, diakónia és szociális munka alapképzési szakon, illetve a felsorolt képzési területhez tartozó mesterképzési szakon folytatott képzés azon formája, amelyben a szak – képzési és kimeneti követelményeknek megfelelően meghatározott, a képzési időszakra, a képzés módszereire, a tanórára, a megszerzett tudás értékelésére egyedi rendelkezéseket tartalmazó – tanterve szerint a gyakorlati képzés a miniszter által meghatározott keretek között folyik;</w:t>
      </w:r>
    </w:p>
  </w:footnote>
  <w:footnote w:id="7">
    <w:p w14:paraId="5749EFC1" w14:textId="77777777" w:rsidR="00C64D49" w:rsidRDefault="00C64D49" w:rsidP="00C64D49">
      <w:pPr>
        <w:pStyle w:val="Lbjegyzetszveg"/>
        <w:jc w:val="both"/>
      </w:pPr>
      <w:r>
        <w:rPr>
          <w:rStyle w:val="Lbjegyzet-hivatkozs"/>
        </w:rPr>
        <w:footnoteRef/>
      </w:r>
      <w:r>
        <w:t xml:space="preserve"> Nftv. 85. § </w:t>
      </w:r>
      <w:r w:rsidRPr="00C64D49">
        <w:t>(3</w:t>
      </w:r>
      <w:r>
        <w:t>)</w:t>
      </w:r>
      <w:r w:rsidRPr="00C64D49">
        <w:t> Gyakorlatigényes szaknak minősül a képzési és kimeneti követelményei alapján legalább hat hétig tartó szakmai gyakorlatot is tartalmazó szak.</w:t>
      </w:r>
    </w:p>
  </w:footnote>
  <w:footnote w:id="8">
    <w:p w14:paraId="4A7FA5D7" w14:textId="77777777" w:rsidR="002550EC" w:rsidRPr="006C2BBA" w:rsidRDefault="002550EC">
      <w:pPr>
        <w:pStyle w:val="Lbjegyzetszveg"/>
        <w:rPr>
          <w:rFonts w:ascii="Times New Roman" w:hAnsi="Times New Roman"/>
        </w:rPr>
      </w:pPr>
      <w:r w:rsidRPr="006C2BBA">
        <w:rPr>
          <w:rStyle w:val="Lbjegyzet-hivatkozs"/>
          <w:rFonts w:ascii="Times New Roman" w:hAnsi="Times New Roman"/>
        </w:rPr>
        <w:footnoteRef/>
      </w:r>
      <w:r w:rsidRPr="006C2BBA">
        <w:rPr>
          <w:rFonts w:ascii="Times New Roman" w:hAnsi="Times New Roman"/>
        </w:rPr>
        <w:t xml:space="preserve"> Kérjük a megfelelő szövegrész megtartását a nem szükséges szövegrész és a jelölő négyzet törlése mellett.</w:t>
      </w:r>
    </w:p>
  </w:footnote>
  <w:footnote w:id="9">
    <w:p w14:paraId="1E0A0412" w14:textId="77777777" w:rsidR="00196AE1" w:rsidRDefault="00196AE1" w:rsidP="00196AE1">
      <w:pPr>
        <w:pStyle w:val="Lbjegyzetszveg"/>
        <w:jc w:val="both"/>
      </w:pPr>
      <w:r>
        <w:rPr>
          <w:rStyle w:val="Lbjegyzet-hivatkozs"/>
        </w:rPr>
        <w:footnoteRef/>
      </w:r>
      <w:r>
        <w:t xml:space="preserve"> </w:t>
      </w:r>
      <w:r w:rsidR="001908E5">
        <w:t>A</w:t>
      </w:r>
      <w:r>
        <w:t xml:space="preserve"> Foglalkoztatóra vonatkozóan k</w:t>
      </w:r>
      <w:r w:rsidRPr="00196AE1">
        <w:t>érjük a megfelelő szövegr</w:t>
      </w:r>
      <w:r>
        <w:t xml:space="preserve">ész megtartását a nem szükséges </w:t>
      </w:r>
      <w:r w:rsidRPr="00196AE1">
        <w:t>szövegrész törlése mellett.</w:t>
      </w:r>
    </w:p>
  </w:footnote>
  <w:footnote w:id="10">
    <w:p w14:paraId="014AEDA6" w14:textId="77777777" w:rsidR="00D96265" w:rsidRDefault="00D96265" w:rsidP="00D96265">
      <w:pPr>
        <w:pStyle w:val="Lbjegyzetszveg"/>
        <w:jc w:val="both"/>
      </w:pPr>
      <w:r>
        <w:rPr>
          <w:rStyle w:val="Lbjegyzet-hivatkozs"/>
        </w:rPr>
        <w:footnoteRef/>
      </w:r>
      <w:r>
        <w:t xml:space="preserve"> </w:t>
      </w:r>
      <w:r w:rsidRPr="00496DA4">
        <w:t>Az Nftv. 44. § (3a) bekezdés értelmében a duális képzés kivételével a képzési program keretében, illetve a képzés részeként a költségvetési szervnél</w:t>
      </w:r>
      <w:r w:rsidR="009C1E50">
        <w:t>,</w:t>
      </w:r>
      <w:r w:rsidR="009C1E50" w:rsidRPr="009C1E50">
        <w:rPr>
          <w:rFonts w:ascii="Arial" w:hAnsi="Arial"/>
          <w:sz w:val="22"/>
        </w:rPr>
        <w:t xml:space="preserve"> </w:t>
      </w:r>
      <w:r w:rsidR="009C1E50" w:rsidRPr="009C1E50">
        <w:t>közfeladatot ellátó közérdekű vagyonkezelő alapítvány által fenntartott felsőoktatási intézménynél</w:t>
      </w:r>
      <w:r w:rsidRPr="00496DA4">
        <w:t xml:space="preserve"> megszervezett szakmai gyakorlatra hallgatói munkaszerződés és díjazás nélkül is sor kerülhet, a hallgatóval e tevékenységére tekintettel való megállapodás kötési kötelezettség mellett, de a hallgatót ez esetben is megilletik a munka törvénykönyve által biztosított jogok. A Felek megállapodnak, hogy a hallgatókat díjazás nem illeti meg.</w:t>
      </w:r>
    </w:p>
  </w:footnote>
  <w:footnote w:id="11">
    <w:p w14:paraId="328BBB3E" w14:textId="77777777" w:rsidR="00496DA4" w:rsidRDefault="00496DA4" w:rsidP="00496DA4">
      <w:pPr>
        <w:pStyle w:val="Lbjegyzetszveg"/>
        <w:jc w:val="both"/>
      </w:pPr>
      <w:r w:rsidRPr="006F51E4">
        <w:rPr>
          <w:rStyle w:val="Lbjegyzet-hivatkozs"/>
        </w:rPr>
        <w:footnoteRef/>
      </w:r>
      <w:r w:rsidRPr="006F51E4">
        <w:t xml:space="preserve"> Az Nftv. 44. § (1) és (2) bekezdése értelmében, ha a szakmai gyakorlat a képzési program keretében, illetve a képzés részeként megszervezett szakmai gyakorlat vagy gyakorlati képzés keretében úgy valósul meg, hogy</w:t>
      </w:r>
      <w:r w:rsidR="002F3604" w:rsidRPr="006F51E4">
        <w:rPr>
          <w:rFonts w:ascii="Segoe UI" w:hAnsi="Segoe UI" w:cs="Segoe UI"/>
          <w:sz w:val="18"/>
          <w:szCs w:val="18"/>
        </w:rPr>
        <w:t xml:space="preserve"> </w:t>
      </w:r>
      <w:r w:rsidR="002F3604" w:rsidRPr="00210A84">
        <w:t>gyakorlatigényes szak szakmai gyakorlata</w:t>
      </w:r>
      <w:r w:rsidRPr="00210A84">
        <w:t>,</w:t>
      </w:r>
      <w:r w:rsidRPr="006F51E4">
        <w:t xml:space="preserve"> </w:t>
      </w:r>
      <w:r w:rsidR="00515E3C" w:rsidRPr="006F51E4">
        <w:t xml:space="preserve">vagy a duális képzés képzési ideje alatt kerül rá sor, </w:t>
      </w:r>
      <w:r w:rsidRPr="006F51E4">
        <w:t>a hallgatót – figyelemmel az Nftv. 44. § (3) bekezdésében foglaltakra is, a hallgatói munkaszerződésben részl</w:t>
      </w:r>
      <w:r w:rsidRPr="00610954">
        <w:t>etezett módon – díjazás illeti meg, melynek mértéke legalább a kötelező legkisebb munkabér (minimálbér) hatvanöt százaléka</w:t>
      </w:r>
      <w:r w:rsidR="000C116E" w:rsidRPr="00610954">
        <w:t>.</w:t>
      </w:r>
      <w:r w:rsidR="00F86EAB" w:rsidRPr="00610954">
        <w:t xml:space="preserve"> A díjazásnak feltétele a </w:t>
      </w:r>
      <w:r w:rsidR="008C6FF7" w:rsidRPr="00610954">
        <w:t xml:space="preserve">legalább </w:t>
      </w:r>
      <w:r w:rsidR="00F86EAB" w:rsidRPr="00610954">
        <w:t>részben önálló munkavégzés és az egybefüggő gyakorlat követelménye is.</w:t>
      </w:r>
    </w:p>
  </w:footnote>
  <w:footnote w:id="12">
    <w:p w14:paraId="359B0D5F" w14:textId="77777777" w:rsidR="00EA6023" w:rsidRDefault="00EA6023" w:rsidP="00EA6023">
      <w:pPr>
        <w:pStyle w:val="Lbjegyzetszveg"/>
        <w:jc w:val="both"/>
      </w:pPr>
      <w:r>
        <w:rPr>
          <w:rStyle w:val="Lbjegyzet-hivatkozs"/>
        </w:rPr>
        <w:footnoteRef/>
      </w:r>
      <w:r>
        <w:t xml:space="preserve"> </w:t>
      </w:r>
      <w:r w:rsidRPr="00DD3D04">
        <w:t>A szerződéses partner adatkezelési tájékoztatóját tartalmazó link behivatkozása után a „[link]” szövegrész törlendő.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229"/>
    <w:multiLevelType w:val="hybridMultilevel"/>
    <w:tmpl w:val="70BA1340"/>
    <w:lvl w:ilvl="0" w:tplc="040E0017">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Verdan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Verdan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Verdan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17AF1"/>
    <w:multiLevelType w:val="hybridMultilevel"/>
    <w:tmpl w:val="79B6C49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C4F38"/>
    <w:multiLevelType w:val="hybridMultilevel"/>
    <w:tmpl w:val="1486C936"/>
    <w:lvl w:ilvl="0" w:tplc="6AA6F798">
      <w:start w:val="2"/>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 w15:restartNumberingAfterBreak="0">
    <w:nsid w:val="262512F5"/>
    <w:multiLevelType w:val="hybridMultilevel"/>
    <w:tmpl w:val="60400982"/>
    <w:lvl w:ilvl="0" w:tplc="3FA4FB7C">
      <w:start w:val="2"/>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4F96379"/>
    <w:multiLevelType w:val="hybridMultilevel"/>
    <w:tmpl w:val="B0D0888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36186889"/>
    <w:multiLevelType w:val="hybridMultilevel"/>
    <w:tmpl w:val="6666F2D6"/>
    <w:lvl w:ilvl="0" w:tplc="DBC0D12E">
      <w:start w:val="1"/>
      <w:numFmt w:val="decimal"/>
      <w:lvlText w:val="%1."/>
      <w:lvlJc w:val="left"/>
      <w:pPr>
        <w:ind w:left="720" w:hanging="360"/>
      </w:pPr>
      <w:rPr>
        <w:rFonts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AF00E51"/>
    <w:multiLevelType w:val="hybridMultilevel"/>
    <w:tmpl w:val="3F04F6D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63EF169B"/>
    <w:multiLevelType w:val="hybridMultilevel"/>
    <w:tmpl w:val="FDEE2C00"/>
    <w:lvl w:ilvl="0" w:tplc="3B4E8468">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8" w15:restartNumberingAfterBreak="0">
    <w:nsid w:val="66201D81"/>
    <w:multiLevelType w:val="hybridMultilevel"/>
    <w:tmpl w:val="200A66A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1349790340">
    <w:abstractNumId w:val="0"/>
  </w:num>
  <w:num w:numId="2" w16cid:durableId="1327712266">
    <w:abstractNumId w:val="4"/>
  </w:num>
  <w:num w:numId="3" w16cid:durableId="1994292349">
    <w:abstractNumId w:val="1"/>
  </w:num>
  <w:num w:numId="4" w16cid:durableId="769858762">
    <w:abstractNumId w:val="8"/>
  </w:num>
  <w:num w:numId="5" w16cid:durableId="361516625">
    <w:abstractNumId w:val="6"/>
  </w:num>
  <w:num w:numId="6" w16cid:durableId="1268730201">
    <w:abstractNumId w:val="7"/>
  </w:num>
  <w:num w:numId="7" w16cid:durableId="400493035">
    <w:abstractNumId w:val="5"/>
  </w:num>
  <w:num w:numId="8" w16cid:durableId="999042376">
    <w:abstractNumId w:val="2"/>
  </w:num>
  <w:num w:numId="9" w16cid:durableId="1472749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6E"/>
    <w:rsid w:val="000042BE"/>
    <w:rsid w:val="00006BBE"/>
    <w:rsid w:val="00015413"/>
    <w:rsid w:val="00016960"/>
    <w:rsid w:val="00017573"/>
    <w:rsid w:val="00031AE7"/>
    <w:rsid w:val="000336A7"/>
    <w:rsid w:val="00040AA1"/>
    <w:rsid w:val="00047A59"/>
    <w:rsid w:val="0005552C"/>
    <w:rsid w:val="00056894"/>
    <w:rsid w:val="00057208"/>
    <w:rsid w:val="0007570F"/>
    <w:rsid w:val="00092579"/>
    <w:rsid w:val="000B361C"/>
    <w:rsid w:val="000C116E"/>
    <w:rsid w:val="000C5B9B"/>
    <w:rsid w:val="000D7F02"/>
    <w:rsid w:val="000E6F67"/>
    <w:rsid w:val="000F17CD"/>
    <w:rsid w:val="001001D6"/>
    <w:rsid w:val="00100252"/>
    <w:rsid w:val="00124724"/>
    <w:rsid w:val="00125CC5"/>
    <w:rsid w:val="0012665D"/>
    <w:rsid w:val="00127FC5"/>
    <w:rsid w:val="00134662"/>
    <w:rsid w:val="00136AF8"/>
    <w:rsid w:val="0014076E"/>
    <w:rsid w:val="001512FA"/>
    <w:rsid w:val="0015436C"/>
    <w:rsid w:val="00157C8A"/>
    <w:rsid w:val="00162D3B"/>
    <w:rsid w:val="00167506"/>
    <w:rsid w:val="00184CA7"/>
    <w:rsid w:val="001908E5"/>
    <w:rsid w:val="00196AE1"/>
    <w:rsid w:val="001A3A52"/>
    <w:rsid w:val="001B64DD"/>
    <w:rsid w:val="001C0E4D"/>
    <w:rsid w:val="001C246F"/>
    <w:rsid w:val="001C3F23"/>
    <w:rsid w:val="001C703D"/>
    <w:rsid w:val="001D3358"/>
    <w:rsid w:val="001F1A08"/>
    <w:rsid w:val="001F3AFE"/>
    <w:rsid w:val="00202C72"/>
    <w:rsid w:val="0020635A"/>
    <w:rsid w:val="00207A7C"/>
    <w:rsid w:val="00210A84"/>
    <w:rsid w:val="00220832"/>
    <w:rsid w:val="002227B7"/>
    <w:rsid w:val="0022616A"/>
    <w:rsid w:val="002308AF"/>
    <w:rsid w:val="002326EB"/>
    <w:rsid w:val="00233F44"/>
    <w:rsid w:val="00235B24"/>
    <w:rsid w:val="0024070D"/>
    <w:rsid w:val="002416C8"/>
    <w:rsid w:val="00241E33"/>
    <w:rsid w:val="00254B8A"/>
    <w:rsid w:val="002550EC"/>
    <w:rsid w:val="00264FA6"/>
    <w:rsid w:val="00290562"/>
    <w:rsid w:val="0029403E"/>
    <w:rsid w:val="002967BB"/>
    <w:rsid w:val="002976A5"/>
    <w:rsid w:val="002A7595"/>
    <w:rsid w:val="002A7DEF"/>
    <w:rsid w:val="002A7F8D"/>
    <w:rsid w:val="002B5A28"/>
    <w:rsid w:val="002C1C1E"/>
    <w:rsid w:val="002C3666"/>
    <w:rsid w:val="002D111B"/>
    <w:rsid w:val="002F3604"/>
    <w:rsid w:val="002F5FED"/>
    <w:rsid w:val="0030068E"/>
    <w:rsid w:val="0030665D"/>
    <w:rsid w:val="00313B6A"/>
    <w:rsid w:val="00321417"/>
    <w:rsid w:val="00325E95"/>
    <w:rsid w:val="00327502"/>
    <w:rsid w:val="003322BB"/>
    <w:rsid w:val="00334F2C"/>
    <w:rsid w:val="0033755C"/>
    <w:rsid w:val="00340348"/>
    <w:rsid w:val="00357390"/>
    <w:rsid w:val="0037059D"/>
    <w:rsid w:val="0037293C"/>
    <w:rsid w:val="00377C78"/>
    <w:rsid w:val="00384417"/>
    <w:rsid w:val="00386A3D"/>
    <w:rsid w:val="0038764F"/>
    <w:rsid w:val="003A66A6"/>
    <w:rsid w:val="003B425C"/>
    <w:rsid w:val="003C3D77"/>
    <w:rsid w:val="003D3AD2"/>
    <w:rsid w:val="003D4283"/>
    <w:rsid w:val="003D436B"/>
    <w:rsid w:val="003E738A"/>
    <w:rsid w:val="004023FF"/>
    <w:rsid w:val="00405932"/>
    <w:rsid w:val="0040724A"/>
    <w:rsid w:val="00407CC1"/>
    <w:rsid w:val="00410727"/>
    <w:rsid w:val="00410A7C"/>
    <w:rsid w:val="00411C5D"/>
    <w:rsid w:val="00413678"/>
    <w:rsid w:val="00415B26"/>
    <w:rsid w:val="004165E4"/>
    <w:rsid w:val="00427204"/>
    <w:rsid w:val="00436FA9"/>
    <w:rsid w:val="0044302C"/>
    <w:rsid w:val="00450A04"/>
    <w:rsid w:val="0045405A"/>
    <w:rsid w:val="00460DD8"/>
    <w:rsid w:val="00466995"/>
    <w:rsid w:val="00472EB5"/>
    <w:rsid w:val="00474C27"/>
    <w:rsid w:val="00486076"/>
    <w:rsid w:val="00486519"/>
    <w:rsid w:val="00496DA4"/>
    <w:rsid w:val="004978FB"/>
    <w:rsid w:val="004A1F97"/>
    <w:rsid w:val="004B0AD6"/>
    <w:rsid w:val="004B45DF"/>
    <w:rsid w:val="004C039B"/>
    <w:rsid w:val="004C0EF1"/>
    <w:rsid w:val="004C0FB6"/>
    <w:rsid w:val="004C29A6"/>
    <w:rsid w:val="004C3833"/>
    <w:rsid w:val="004D4DF0"/>
    <w:rsid w:val="004D731F"/>
    <w:rsid w:val="004E5CC0"/>
    <w:rsid w:val="004E7989"/>
    <w:rsid w:val="004F038E"/>
    <w:rsid w:val="004F0B92"/>
    <w:rsid w:val="004F3112"/>
    <w:rsid w:val="0050130C"/>
    <w:rsid w:val="00502B70"/>
    <w:rsid w:val="00505B30"/>
    <w:rsid w:val="00515E3C"/>
    <w:rsid w:val="00516196"/>
    <w:rsid w:val="00531C01"/>
    <w:rsid w:val="00535241"/>
    <w:rsid w:val="005361F7"/>
    <w:rsid w:val="0054378B"/>
    <w:rsid w:val="00553D1D"/>
    <w:rsid w:val="00561209"/>
    <w:rsid w:val="00566E41"/>
    <w:rsid w:val="005775A6"/>
    <w:rsid w:val="00594173"/>
    <w:rsid w:val="005970AB"/>
    <w:rsid w:val="005A4AF6"/>
    <w:rsid w:val="005A6698"/>
    <w:rsid w:val="005C41C7"/>
    <w:rsid w:val="005D09EF"/>
    <w:rsid w:val="005D2112"/>
    <w:rsid w:val="005D238C"/>
    <w:rsid w:val="005E5A8C"/>
    <w:rsid w:val="005E6533"/>
    <w:rsid w:val="005F5119"/>
    <w:rsid w:val="005F516F"/>
    <w:rsid w:val="006035A6"/>
    <w:rsid w:val="00604020"/>
    <w:rsid w:val="00610954"/>
    <w:rsid w:val="0061257E"/>
    <w:rsid w:val="0062236C"/>
    <w:rsid w:val="00627E80"/>
    <w:rsid w:val="006315AA"/>
    <w:rsid w:val="0064723A"/>
    <w:rsid w:val="00647398"/>
    <w:rsid w:val="0065172D"/>
    <w:rsid w:val="00652710"/>
    <w:rsid w:val="006617F9"/>
    <w:rsid w:val="00666297"/>
    <w:rsid w:val="006705C5"/>
    <w:rsid w:val="00675162"/>
    <w:rsid w:val="00675C38"/>
    <w:rsid w:val="006773F6"/>
    <w:rsid w:val="0068284F"/>
    <w:rsid w:val="00685B5F"/>
    <w:rsid w:val="006B04BD"/>
    <w:rsid w:val="006B1B34"/>
    <w:rsid w:val="006C2BBA"/>
    <w:rsid w:val="006E0E3F"/>
    <w:rsid w:val="006E6328"/>
    <w:rsid w:val="006E7145"/>
    <w:rsid w:val="006F51E4"/>
    <w:rsid w:val="00703127"/>
    <w:rsid w:val="0071012D"/>
    <w:rsid w:val="00717E67"/>
    <w:rsid w:val="00722978"/>
    <w:rsid w:val="007275A5"/>
    <w:rsid w:val="00730CCC"/>
    <w:rsid w:val="0074450F"/>
    <w:rsid w:val="00752365"/>
    <w:rsid w:val="0075589B"/>
    <w:rsid w:val="00765E08"/>
    <w:rsid w:val="007974AD"/>
    <w:rsid w:val="00797B57"/>
    <w:rsid w:val="007A292F"/>
    <w:rsid w:val="007B6E53"/>
    <w:rsid w:val="007C2A76"/>
    <w:rsid w:val="007C3577"/>
    <w:rsid w:val="007D0D85"/>
    <w:rsid w:val="007F4951"/>
    <w:rsid w:val="00813F89"/>
    <w:rsid w:val="00830315"/>
    <w:rsid w:val="008373FB"/>
    <w:rsid w:val="00845DD7"/>
    <w:rsid w:val="00851FE3"/>
    <w:rsid w:val="008546C2"/>
    <w:rsid w:val="00875DBF"/>
    <w:rsid w:val="00883206"/>
    <w:rsid w:val="008841E2"/>
    <w:rsid w:val="00887582"/>
    <w:rsid w:val="008A0785"/>
    <w:rsid w:val="008A7F06"/>
    <w:rsid w:val="008B09A9"/>
    <w:rsid w:val="008B3B02"/>
    <w:rsid w:val="008C083B"/>
    <w:rsid w:val="008C6FF7"/>
    <w:rsid w:val="008D0A83"/>
    <w:rsid w:val="008D4D2E"/>
    <w:rsid w:val="008D5C10"/>
    <w:rsid w:val="008D6C3F"/>
    <w:rsid w:val="008D75BA"/>
    <w:rsid w:val="008D7904"/>
    <w:rsid w:val="008E6D5E"/>
    <w:rsid w:val="008E6F63"/>
    <w:rsid w:val="00903055"/>
    <w:rsid w:val="0092519B"/>
    <w:rsid w:val="00931C81"/>
    <w:rsid w:val="00963A40"/>
    <w:rsid w:val="00977EAB"/>
    <w:rsid w:val="009832BA"/>
    <w:rsid w:val="009863FC"/>
    <w:rsid w:val="0099317A"/>
    <w:rsid w:val="009A0B90"/>
    <w:rsid w:val="009A161D"/>
    <w:rsid w:val="009A5534"/>
    <w:rsid w:val="009C1E50"/>
    <w:rsid w:val="009C251F"/>
    <w:rsid w:val="009C5619"/>
    <w:rsid w:val="009D5D7D"/>
    <w:rsid w:val="009E70F6"/>
    <w:rsid w:val="009F2A42"/>
    <w:rsid w:val="00A040C1"/>
    <w:rsid w:val="00A24CF1"/>
    <w:rsid w:val="00A35451"/>
    <w:rsid w:val="00A35DCA"/>
    <w:rsid w:val="00A36BCE"/>
    <w:rsid w:val="00A40EAA"/>
    <w:rsid w:val="00A55643"/>
    <w:rsid w:val="00A55714"/>
    <w:rsid w:val="00A7172B"/>
    <w:rsid w:val="00A7499A"/>
    <w:rsid w:val="00A8392C"/>
    <w:rsid w:val="00A86A4A"/>
    <w:rsid w:val="00AA0277"/>
    <w:rsid w:val="00AA22B4"/>
    <w:rsid w:val="00AB1535"/>
    <w:rsid w:val="00AB6444"/>
    <w:rsid w:val="00AC098E"/>
    <w:rsid w:val="00AC190A"/>
    <w:rsid w:val="00AC2CFC"/>
    <w:rsid w:val="00AD10F7"/>
    <w:rsid w:val="00AF0893"/>
    <w:rsid w:val="00AF377C"/>
    <w:rsid w:val="00AF4356"/>
    <w:rsid w:val="00B007EE"/>
    <w:rsid w:val="00B02D80"/>
    <w:rsid w:val="00B07D1D"/>
    <w:rsid w:val="00B4431C"/>
    <w:rsid w:val="00B50673"/>
    <w:rsid w:val="00B535CD"/>
    <w:rsid w:val="00B722FF"/>
    <w:rsid w:val="00B75DE7"/>
    <w:rsid w:val="00B7755E"/>
    <w:rsid w:val="00B81BB7"/>
    <w:rsid w:val="00B8776A"/>
    <w:rsid w:val="00B96AE0"/>
    <w:rsid w:val="00BA1404"/>
    <w:rsid w:val="00BB01D9"/>
    <w:rsid w:val="00BB0E8D"/>
    <w:rsid w:val="00BB39B9"/>
    <w:rsid w:val="00BC29A8"/>
    <w:rsid w:val="00BC49BE"/>
    <w:rsid w:val="00BC4D4C"/>
    <w:rsid w:val="00BC6591"/>
    <w:rsid w:val="00BD4D96"/>
    <w:rsid w:val="00BF6236"/>
    <w:rsid w:val="00C049CB"/>
    <w:rsid w:val="00C124D2"/>
    <w:rsid w:val="00C17A66"/>
    <w:rsid w:val="00C2395F"/>
    <w:rsid w:val="00C24560"/>
    <w:rsid w:val="00C37CEE"/>
    <w:rsid w:val="00C421D0"/>
    <w:rsid w:val="00C43FF9"/>
    <w:rsid w:val="00C442C0"/>
    <w:rsid w:val="00C50D8A"/>
    <w:rsid w:val="00C52D98"/>
    <w:rsid w:val="00C6130F"/>
    <w:rsid w:val="00C64D49"/>
    <w:rsid w:val="00C72299"/>
    <w:rsid w:val="00C7397A"/>
    <w:rsid w:val="00C73B82"/>
    <w:rsid w:val="00C73D80"/>
    <w:rsid w:val="00C82E76"/>
    <w:rsid w:val="00C84A7A"/>
    <w:rsid w:val="00C856AC"/>
    <w:rsid w:val="00C8688B"/>
    <w:rsid w:val="00C87046"/>
    <w:rsid w:val="00CA02BC"/>
    <w:rsid w:val="00CA13AD"/>
    <w:rsid w:val="00CB3891"/>
    <w:rsid w:val="00CC7C50"/>
    <w:rsid w:val="00CD44E6"/>
    <w:rsid w:val="00CD523A"/>
    <w:rsid w:val="00CE0754"/>
    <w:rsid w:val="00CE0E25"/>
    <w:rsid w:val="00CE2592"/>
    <w:rsid w:val="00CE3B75"/>
    <w:rsid w:val="00CF237C"/>
    <w:rsid w:val="00CF2C75"/>
    <w:rsid w:val="00CF7194"/>
    <w:rsid w:val="00D1643D"/>
    <w:rsid w:val="00D169A9"/>
    <w:rsid w:val="00D200C1"/>
    <w:rsid w:val="00D34628"/>
    <w:rsid w:val="00D44D02"/>
    <w:rsid w:val="00D50968"/>
    <w:rsid w:val="00D62F38"/>
    <w:rsid w:val="00D65C54"/>
    <w:rsid w:val="00D742D9"/>
    <w:rsid w:val="00D811C5"/>
    <w:rsid w:val="00D91BAC"/>
    <w:rsid w:val="00D93912"/>
    <w:rsid w:val="00D96265"/>
    <w:rsid w:val="00DA564C"/>
    <w:rsid w:val="00DA6869"/>
    <w:rsid w:val="00DC135E"/>
    <w:rsid w:val="00DC1E51"/>
    <w:rsid w:val="00DD4881"/>
    <w:rsid w:val="00DE2120"/>
    <w:rsid w:val="00DE5EA9"/>
    <w:rsid w:val="00DE76E0"/>
    <w:rsid w:val="00E22F99"/>
    <w:rsid w:val="00E2476F"/>
    <w:rsid w:val="00E25B74"/>
    <w:rsid w:val="00E32B41"/>
    <w:rsid w:val="00E35B3A"/>
    <w:rsid w:val="00E45015"/>
    <w:rsid w:val="00E45B6F"/>
    <w:rsid w:val="00E45DCD"/>
    <w:rsid w:val="00E5709A"/>
    <w:rsid w:val="00E760A4"/>
    <w:rsid w:val="00E90EC4"/>
    <w:rsid w:val="00E92F5B"/>
    <w:rsid w:val="00E93E19"/>
    <w:rsid w:val="00E974B1"/>
    <w:rsid w:val="00EA3A15"/>
    <w:rsid w:val="00EA6023"/>
    <w:rsid w:val="00EB0936"/>
    <w:rsid w:val="00EC4053"/>
    <w:rsid w:val="00ED0E8F"/>
    <w:rsid w:val="00ED2452"/>
    <w:rsid w:val="00EE4787"/>
    <w:rsid w:val="00EE48AA"/>
    <w:rsid w:val="00F07495"/>
    <w:rsid w:val="00F14A3F"/>
    <w:rsid w:val="00F178F1"/>
    <w:rsid w:val="00F27595"/>
    <w:rsid w:val="00F329AA"/>
    <w:rsid w:val="00F42066"/>
    <w:rsid w:val="00F43747"/>
    <w:rsid w:val="00F57FD9"/>
    <w:rsid w:val="00F7728F"/>
    <w:rsid w:val="00F81255"/>
    <w:rsid w:val="00F81D1B"/>
    <w:rsid w:val="00F86494"/>
    <w:rsid w:val="00F86EAB"/>
    <w:rsid w:val="00F901A2"/>
    <w:rsid w:val="00F91559"/>
    <w:rsid w:val="00F97A02"/>
    <w:rsid w:val="00FC1574"/>
    <w:rsid w:val="00FC2996"/>
    <w:rsid w:val="00FC7EC3"/>
    <w:rsid w:val="00FD5EC4"/>
    <w:rsid w:val="00FE3BB9"/>
    <w:rsid w:val="00FE6051"/>
    <w:rsid w:val="00FF68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5A4279"/>
  <w15:chartTrackingRefBased/>
  <w15:docId w15:val="{BFED24F6-7D5F-42CB-A972-767050B3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A55714"/>
    <w:rPr>
      <w:rFonts w:ascii="Arial" w:hAnsi="Arial"/>
      <w:sz w:val="22"/>
    </w:rPr>
  </w:style>
  <w:style w:type="paragraph" w:styleId="Cmsor1">
    <w:name w:val="heading 1"/>
    <w:basedOn w:val="Norml"/>
    <w:next w:val="Norml"/>
    <w:link w:val="Cmsor1Char"/>
    <w:qFormat/>
    <w:rsid w:val="0014076E"/>
    <w:pPr>
      <w:keepNext/>
      <w:jc w:val="both"/>
      <w:outlineLvl w:val="0"/>
    </w:pPr>
    <w:rPr>
      <w:rFonts w:ascii="Garamond" w:hAnsi="Garamond"/>
      <w:b/>
      <w:bCs/>
      <w:sz w:val="24"/>
      <w:szCs w:val="24"/>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Szvegtrzs2">
    <w:name w:val="Body Text 2"/>
    <w:basedOn w:val="Norml"/>
    <w:rsid w:val="0014076E"/>
    <w:pPr>
      <w:spacing w:after="120" w:line="480" w:lineRule="auto"/>
    </w:pPr>
  </w:style>
  <w:style w:type="paragraph" w:styleId="Szvegtrzs">
    <w:name w:val="Body Text"/>
    <w:basedOn w:val="Norml"/>
    <w:rsid w:val="0014076E"/>
    <w:pPr>
      <w:jc w:val="both"/>
    </w:pPr>
    <w:rPr>
      <w:rFonts w:ascii="Garamond" w:hAnsi="Garamond"/>
      <w:sz w:val="24"/>
      <w:szCs w:val="24"/>
    </w:rPr>
  </w:style>
  <w:style w:type="paragraph" w:styleId="NormlWeb">
    <w:name w:val="Normal (Web)"/>
    <w:basedOn w:val="Norml"/>
    <w:rsid w:val="0014076E"/>
    <w:pPr>
      <w:spacing w:before="100" w:beforeAutospacing="1" w:after="100" w:afterAutospacing="1"/>
    </w:pPr>
    <w:rPr>
      <w:rFonts w:ascii="Times New Roman" w:hAnsi="Times New Roman"/>
      <w:color w:val="000066"/>
      <w:sz w:val="24"/>
      <w:szCs w:val="24"/>
    </w:rPr>
  </w:style>
  <w:style w:type="table" w:styleId="Rcsostblzat">
    <w:name w:val="Table Grid"/>
    <w:basedOn w:val="Normltblzat"/>
    <w:rsid w:val="00CF2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rsid w:val="004E7989"/>
    <w:pPr>
      <w:tabs>
        <w:tab w:val="center" w:pos="4536"/>
        <w:tab w:val="right" w:pos="9072"/>
      </w:tabs>
    </w:pPr>
  </w:style>
  <w:style w:type="character" w:styleId="Oldalszm">
    <w:name w:val="page number"/>
    <w:basedOn w:val="Bekezdsalapbettpusa"/>
    <w:rsid w:val="004E7989"/>
  </w:style>
  <w:style w:type="paragraph" w:styleId="Alcm">
    <w:name w:val="Subtitle"/>
    <w:basedOn w:val="Norml"/>
    <w:qFormat/>
    <w:rsid w:val="00486076"/>
    <w:pPr>
      <w:spacing w:before="100" w:beforeAutospacing="1" w:after="100" w:afterAutospacing="1"/>
      <w:jc w:val="both"/>
    </w:pPr>
    <w:rPr>
      <w:rFonts w:ascii="Times New Roman" w:hAnsi="Times New Roman"/>
      <w:b/>
      <w:bCs/>
      <w:sz w:val="24"/>
    </w:rPr>
  </w:style>
  <w:style w:type="paragraph" w:styleId="Lbjegyzetszveg">
    <w:name w:val="footnote text"/>
    <w:basedOn w:val="Norml"/>
    <w:link w:val="LbjegyzetszvegChar"/>
    <w:uiPriority w:val="99"/>
    <w:semiHidden/>
    <w:rsid w:val="00486076"/>
    <w:rPr>
      <w:rFonts w:ascii="Garamond" w:hAnsi="Garamond"/>
      <w:sz w:val="20"/>
    </w:rPr>
  </w:style>
  <w:style w:type="character" w:styleId="Lbjegyzet-hivatkozs">
    <w:name w:val="footnote reference"/>
    <w:uiPriority w:val="99"/>
    <w:semiHidden/>
    <w:rsid w:val="00486076"/>
    <w:rPr>
      <w:vertAlign w:val="superscript"/>
    </w:rPr>
  </w:style>
  <w:style w:type="character" w:styleId="Hiperhivatkozs">
    <w:name w:val="Hyperlink"/>
    <w:rsid w:val="00486076"/>
    <w:rPr>
      <w:color w:val="0000FF"/>
      <w:u w:val="single"/>
    </w:rPr>
  </w:style>
  <w:style w:type="paragraph" w:styleId="Buborkszveg">
    <w:name w:val="Balloon Text"/>
    <w:basedOn w:val="Norml"/>
    <w:link w:val="BuborkszvegChar"/>
    <w:rsid w:val="00752365"/>
    <w:rPr>
      <w:rFonts w:ascii="Tahoma" w:hAnsi="Tahoma"/>
      <w:sz w:val="16"/>
      <w:szCs w:val="16"/>
      <w:lang w:val="x-none" w:eastAsia="x-none"/>
    </w:rPr>
  </w:style>
  <w:style w:type="character" w:customStyle="1" w:styleId="BuborkszvegChar">
    <w:name w:val="Buborékszöveg Char"/>
    <w:link w:val="Buborkszveg"/>
    <w:rsid w:val="00752365"/>
    <w:rPr>
      <w:rFonts w:ascii="Tahoma" w:hAnsi="Tahoma" w:cs="Tahoma"/>
      <w:sz w:val="16"/>
      <w:szCs w:val="16"/>
    </w:rPr>
  </w:style>
  <w:style w:type="paragraph" w:styleId="lfej">
    <w:name w:val="header"/>
    <w:basedOn w:val="Norml"/>
    <w:link w:val="lfejChar"/>
    <w:rsid w:val="00427204"/>
    <w:pPr>
      <w:tabs>
        <w:tab w:val="center" w:pos="4536"/>
        <w:tab w:val="right" w:pos="9072"/>
      </w:tabs>
    </w:pPr>
  </w:style>
  <w:style w:type="character" w:customStyle="1" w:styleId="lfejChar">
    <w:name w:val="Élőfej Char"/>
    <w:link w:val="lfej"/>
    <w:rsid w:val="00427204"/>
    <w:rPr>
      <w:rFonts w:ascii="Arial" w:hAnsi="Arial"/>
      <w:sz w:val="22"/>
    </w:rPr>
  </w:style>
  <w:style w:type="character" w:styleId="Jegyzethivatkozs">
    <w:name w:val="annotation reference"/>
    <w:rsid w:val="002C3666"/>
    <w:rPr>
      <w:sz w:val="16"/>
      <w:szCs w:val="16"/>
    </w:rPr>
  </w:style>
  <w:style w:type="paragraph" w:styleId="Jegyzetszveg">
    <w:name w:val="annotation text"/>
    <w:basedOn w:val="Norml"/>
    <w:link w:val="JegyzetszvegChar"/>
    <w:rsid w:val="002C3666"/>
    <w:rPr>
      <w:sz w:val="20"/>
    </w:rPr>
  </w:style>
  <w:style w:type="character" w:customStyle="1" w:styleId="JegyzetszvegChar">
    <w:name w:val="Jegyzetszöveg Char"/>
    <w:link w:val="Jegyzetszveg"/>
    <w:rsid w:val="002C3666"/>
    <w:rPr>
      <w:rFonts w:ascii="Arial" w:hAnsi="Arial"/>
    </w:rPr>
  </w:style>
  <w:style w:type="paragraph" w:styleId="Megjegyzstrgya">
    <w:name w:val="annotation subject"/>
    <w:basedOn w:val="Jegyzetszveg"/>
    <w:next w:val="Jegyzetszveg"/>
    <w:link w:val="MegjegyzstrgyaChar"/>
    <w:rsid w:val="002C3666"/>
    <w:rPr>
      <w:b/>
      <w:bCs/>
    </w:rPr>
  </w:style>
  <w:style w:type="character" w:customStyle="1" w:styleId="MegjegyzstrgyaChar">
    <w:name w:val="Megjegyzés tárgya Char"/>
    <w:link w:val="Megjegyzstrgya"/>
    <w:rsid w:val="002C3666"/>
    <w:rPr>
      <w:rFonts w:ascii="Arial" w:hAnsi="Arial"/>
      <w:b/>
      <w:bCs/>
    </w:rPr>
  </w:style>
  <w:style w:type="paragraph" w:styleId="Szvegtrzsbehzssal2">
    <w:name w:val="Body Text Indent 2"/>
    <w:basedOn w:val="Norml"/>
    <w:link w:val="Szvegtrzsbehzssal2Char"/>
    <w:rsid w:val="00472EB5"/>
    <w:pPr>
      <w:spacing w:after="120" w:line="480" w:lineRule="auto"/>
      <w:ind w:left="283"/>
    </w:pPr>
  </w:style>
  <w:style w:type="character" w:customStyle="1" w:styleId="Szvegtrzsbehzssal2Char">
    <w:name w:val="Szövegtörzs behúzással 2 Char"/>
    <w:link w:val="Szvegtrzsbehzssal2"/>
    <w:rsid w:val="00472EB5"/>
    <w:rPr>
      <w:rFonts w:ascii="Arial" w:hAnsi="Arial"/>
      <w:sz w:val="22"/>
    </w:rPr>
  </w:style>
  <w:style w:type="character" w:customStyle="1" w:styleId="Cmsor1Char">
    <w:name w:val="Címsor 1 Char"/>
    <w:link w:val="Cmsor1"/>
    <w:rsid w:val="005D238C"/>
    <w:rPr>
      <w:rFonts w:ascii="Garamond" w:hAnsi="Garamond"/>
      <w:b/>
      <w:bCs/>
      <w:sz w:val="24"/>
      <w:szCs w:val="24"/>
    </w:rPr>
  </w:style>
  <w:style w:type="paragraph" w:styleId="Vltozat">
    <w:name w:val="Revision"/>
    <w:hidden/>
    <w:uiPriority w:val="99"/>
    <w:semiHidden/>
    <w:rsid w:val="00410A7C"/>
    <w:rPr>
      <w:rFonts w:ascii="Arial" w:hAnsi="Arial"/>
      <w:sz w:val="22"/>
    </w:rPr>
  </w:style>
  <w:style w:type="character" w:customStyle="1" w:styleId="LbjegyzetszvegChar">
    <w:name w:val="Lábjegyzetszöveg Char"/>
    <w:link w:val="Lbjegyzetszveg"/>
    <w:uiPriority w:val="99"/>
    <w:semiHidden/>
    <w:rsid w:val="00EA602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29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elte.hu/kozerde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5BC61-AA0F-4452-9EB4-2D5435876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1790</Words>
  <Characters>12356</Characters>
  <Application>Microsoft Office Word</Application>
  <DocSecurity>0</DocSecurity>
  <Lines>102</Lines>
  <Paragraphs>28</Paragraphs>
  <ScaleCrop>false</ScaleCrop>
  <HeadingPairs>
    <vt:vector size="2" baseType="variant">
      <vt:variant>
        <vt:lpstr>Cím</vt:lpstr>
      </vt:variant>
      <vt:variant>
        <vt:i4>1</vt:i4>
      </vt:variant>
    </vt:vector>
  </HeadingPairs>
  <TitlesOfParts>
    <vt:vector size="1" baseType="lpstr">
      <vt:lpstr>EGYÜTTMŰKÖDÉSI MEGÁLLAPODÁS</vt:lpstr>
    </vt:vector>
  </TitlesOfParts>
  <Company>Iroda</Company>
  <LinksUpToDate>false</LinksUpToDate>
  <CharactersWithSpaces>14118</CharactersWithSpaces>
  <SharedDoc>false</SharedDoc>
  <HLinks>
    <vt:vector size="6" baseType="variant">
      <vt:variant>
        <vt:i4>196620</vt:i4>
      </vt:variant>
      <vt:variant>
        <vt:i4>48</vt:i4>
      </vt:variant>
      <vt:variant>
        <vt:i4>0</vt:i4>
      </vt:variant>
      <vt:variant>
        <vt:i4>5</vt:i4>
      </vt:variant>
      <vt:variant>
        <vt:lpwstr>https://www.elte.hu/kozerdeku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EGYÜTTMŰKÖDÉSI MEGÁLLAPODÁS</dc:title>
  <dc:subject/>
  <dc:creator>Dr. Sántha Ágnes</dc:creator>
  <cp:keywords/>
  <cp:lastModifiedBy>Nagypál Emma</cp:lastModifiedBy>
  <cp:revision>2</cp:revision>
  <cp:lastPrinted>2025-03-06T15:02:00Z</cp:lastPrinted>
  <dcterms:created xsi:type="dcterms:W3CDTF">2026-04-07T08:58:00Z</dcterms:created>
  <dcterms:modified xsi:type="dcterms:W3CDTF">2026-04-07T08:58:00Z</dcterms:modified>
</cp:coreProperties>
</file>