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0BA58" w14:textId="11B35B5C" w:rsidR="00A417E9" w:rsidRPr="00365682" w:rsidRDefault="00A920FF" w:rsidP="004E19F1">
      <w:pPr>
        <w:spacing w:line="276" w:lineRule="auto"/>
        <w:rPr>
          <w:rFonts w:ascii="Open Sans" w:hAnsi="Open Sans" w:cs="Open Sans"/>
          <w:b/>
          <w:bCs/>
          <w:noProof/>
          <w:color w:val="FFFFFF" w:themeColor="background1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7418DF" wp14:editId="6198A9AB">
                <wp:simplePos x="0" y="0"/>
                <wp:positionH relativeFrom="column">
                  <wp:posOffset>-300990</wp:posOffset>
                </wp:positionH>
                <wp:positionV relativeFrom="paragraph">
                  <wp:posOffset>-488950</wp:posOffset>
                </wp:positionV>
                <wp:extent cx="6362700" cy="2028825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4F2F8" w14:textId="05B91ECC" w:rsidR="00A920FF" w:rsidRPr="00F50936" w:rsidRDefault="00F50936" w:rsidP="00A920FF">
                            <w:pPr>
                              <w:pStyle w:val="lfej"/>
                              <w:tabs>
                                <w:tab w:val="left" w:pos="426"/>
                              </w:tabs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noProof/>
                                <w:color w:val="FFFFFF" w:themeColor="background1"/>
                                <w:spacing w:val="20"/>
                                <w:sz w:val="72"/>
                                <w:szCs w:val="72"/>
                              </w:rPr>
                            </w:pPr>
                            <w:r w:rsidRPr="00ED31E0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noProof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  <w:t>Változások az ERC</w:t>
                            </w:r>
                            <w:r w:rsidR="00ED31E0" w:rsidRPr="00ED31E0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noProof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  <w:t xml:space="preserve"> (Európai Kutatási Tanács)</w:t>
                            </w:r>
                            <w:r w:rsidRPr="00ED31E0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noProof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  <w:t xml:space="preserve"> p</w:t>
                            </w:r>
                            <w:r w:rsidR="00ED31E0" w:rsidRPr="00ED31E0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noProof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  <w:t>ályázataiban</w:t>
                            </w:r>
                            <w:r w:rsidR="00ED31E0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noProof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D31E0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noProof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  <w:t>-</w:t>
                            </w:r>
                            <w:r w:rsidRPr="00F50936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noProof/>
                                <w:color w:val="FFFFFF" w:themeColor="background1"/>
                                <w:spacing w:val="2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B1B7E" w:rsidRPr="00F50936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noProof/>
                                <w:color w:val="FFFFFF" w:themeColor="background1"/>
                                <w:spacing w:val="2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B1B7E" w:rsidRPr="00ED31E0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noProof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  <w:t>tájékoztató rendezvény</w:t>
                            </w:r>
                            <w:r w:rsidR="00ED31E0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noProof/>
                                <w:color w:val="FFFFFF" w:themeColor="background1"/>
                                <w:spacing w:val="20"/>
                                <w:sz w:val="56"/>
                                <w:szCs w:val="56"/>
                              </w:rPr>
                              <w:t xml:space="preserve"> az ELTE TTK-n</w:t>
                            </w:r>
                          </w:p>
                          <w:p w14:paraId="5C2A934F" w14:textId="7CC4389C" w:rsidR="00A920FF" w:rsidRPr="00F50936" w:rsidRDefault="00A920FF" w:rsidP="00A920FF">
                            <w:pPr>
                              <w:pStyle w:val="lfej"/>
                              <w:tabs>
                                <w:tab w:val="left" w:pos="426"/>
                              </w:tabs>
                              <w:rPr>
                                <w:rFonts w:ascii="Open Sans" w:hAnsi="Open Sans" w:cs="Open Sans"/>
                                <w:noProof/>
                                <w:color w:val="FFFFFF" w:themeColor="background1"/>
                                <w:spacing w:val="20"/>
                                <w:sz w:val="72"/>
                                <w:szCs w:val="72"/>
                              </w:rPr>
                            </w:pPr>
                          </w:p>
                          <w:p w14:paraId="686231FC" w14:textId="77777777" w:rsidR="00A920FF" w:rsidRPr="00F50936" w:rsidRDefault="00A920FF" w:rsidP="00A920FF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418DF" id="_x0000_t202" coordsize="21600,21600" o:spt="202" path="m,l,21600r21600,l21600,xe">
                <v:stroke joinstyle="miter"/>
                <v:path gradientshapeok="t" o:connecttype="rect"/>
              </v:shapetype>
              <v:shape id="Szövegdoboz 9" o:spid="_x0000_s1026" type="#_x0000_t202" style="position:absolute;margin-left:-23.7pt;margin-top:-38.5pt;width:501pt;height:1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" filled="f" stroked="f" strokeweight=".5pt">
                <v:textbox>
                  <w:txbxContent>
                    <w:p w14:paraId="0674F2F8" w14:textId="05B91ECC" w:rsidR="00A920FF" w:rsidRPr="00F50936" w:rsidRDefault="00F50936" w:rsidP="00A920FF">
                      <w:pPr>
                        <w:pStyle w:val="lfej"/>
                        <w:tabs>
                          <w:tab w:val="left" w:pos="426"/>
                        </w:tabs>
                        <w:rPr>
                          <w:rFonts w:ascii="Open Sans SemiBold" w:hAnsi="Open Sans SemiBold" w:cs="Open Sans SemiBold"/>
                          <w:b/>
                          <w:bCs/>
                          <w:noProof/>
                          <w:color w:val="FFFFFF" w:themeColor="background1"/>
                          <w:spacing w:val="20"/>
                          <w:sz w:val="72"/>
                          <w:szCs w:val="72"/>
                        </w:rPr>
                      </w:pPr>
                      <w:r w:rsidRPr="00ED31E0">
                        <w:rPr>
                          <w:rFonts w:ascii="Open Sans SemiBold" w:hAnsi="Open Sans SemiBold" w:cs="Open Sans SemiBold"/>
                          <w:b/>
                          <w:bCs/>
                          <w:noProof/>
                          <w:color w:val="FFFFFF" w:themeColor="background1"/>
                          <w:spacing w:val="20"/>
                          <w:sz w:val="56"/>
                          <w:szCs w:val="56"/>
                        </w:rPr>
                        <w:t>Változások az ERC</w:t>
                      </w:r>
                      <w:r w:rsidR="00ED31E0" w:rsidRPr="00ED31E0">
                        <w:rPr>
                          <w:rFonts w:ascii="Open Sans SemiBold" w:hAnsi="Open Sans SemiBold" w:cs="Open Sans SemiBold"/>
                          <w:b/>
                          <w:bCs/>
                          <w:noProof/>
                          <w:color w:val="FFFFFF" w:themeColor="background1"/>
                          <w:spacing w:val="20"/>
                          <w:sz w:val="56"/>
                          <w:szCs w:val="56"/>
                        </w:rPr>
                        <w:t xml:space="preserve"> (Európai Kutatási Tanács)</w:t>
                      </w:r>
                      <w:r w:rsidRPr="00ED31E0">
                        <w:rPr>
                          <w:rFonts w:ascii="Open Sans SemiBold" w:hAnsi="Open Sans SemiBold" w:cs="Open Sans SemiBold"/>
                          <w:b/>
                          <w:bCs/>
                          <w:noProof/>
                          <w:color w:val="FFFFFF" w:themeColor="background1"/>
                          <w:spacing w:val="20"/>
                          <w:sz w:val="56"/>
                          <w:szCs w:val="56"/>
                        </w:rPr>
                        <w:t xml:space="preserve"> p</w:t>
                      </w:r>
                      <w:r w:rsidR="00ED31E0" w:rsidRPr="00ED31E0">
                        <w:rPr>
                          <w:rFonts w:ascii="Open Sans SemiBold" w:hAnsi="Open Sans SemiBold" w:cs="Open Sans SemiBold"/>
                          <w:b/>
                          <w:bCs/>
                          <w:noProof/>
                          <w:color w:val="FFFFFF" w:themeColor="background1"/>
                          <w:spacing w:val="20"/>
                          <w:sz w:val="56"/>
                          <w:szCs w:val="56"/>
                        </w:rPr>
                        <w:t>ályázataiban</w:t>
                      </w:r>
                      <w:r w:rsidR="00ED31E0">
                        <w:rPr>
                          <w:rFonts w:ascii="Open Sans SemiBold" w:hAnsi="Open Sans SemiBold" w:cs="Open Sans SemiBold"/>
                          <w:b/>
                          <w:bCs/>
                          <w:noProof/>
                          <w:color w:val="FFFFFF" w:themeColor="background1"/>
                          <w:spacing w:val="20"/>
                          <w:sz w:val="56"/>
                          <w:szCs w:val="56"/>
                        </w:rPr>
                        <w:t xml:space="preserve"> </w:t>
                      </w:r>
                      <w:r w:rsidRPr="00ED31E0">
                        <w:rPr>
                          <w:rFonts w:ascii="Open Sans SemiBold" w:hAnsi="Open Sans SemiBold" w:cs="Open Sans SemiBold"/>
                          <w:b/>
                          <w:bCs/>
                          <w:noProof/>
                          <w:color w:val="FFFFFF" w:themeColor="background1"/>
                          <w:spacing w:val="20"/>
                          <w:sz w:val="56"/>
                          <w:szCs w:val="56"/>
                        </w:rPr>
                        <w:t>-</w:t>
                      </w:r>
                      <w:r w:rsidRPr="00F50936">
                        <w:rPr>
                          <w:rFonts w:ascii="Open Sans SemiBold" w:hAnsi="Open Sans SemiBold" w:cs="Open Sans SemiBold"/>
                          <w:b/>
                          <w:bCs/>
                          <w:noProof/>
                          <w:color w:val="FFFFFF" w:themeColor="background1"/>
                          <w:spacing w:val="20"/>
                          <w:sz w:val="72"/>
                          <w:szCs w:val="72"/>
                        </w:rPr>
                        <w:t xml:space="preserve"> </w:t>
                      </w:r>
                      <w:r w:rsidR="004B1B7E" w:rsidRPr="00F50936">
                        <w:rPr>
                          <w:rFonts w:ascii="Open Sans SemiBold" w:hAnsi="Open Sans SemiBold" w:cs="Open Sans SemiBold"/>
                          <w:b/>
                          <w:bCs/>
                          <w:noProof/>
                          <w:color w:val="FFFFFF" w:themeColor="background1"/>
                          <w:spacing w:val="20"/>
                          <w:sz w:val="72"/>
                          <w:szCs w:val="72"/>
                        </w:rPr>
                        <w:t xml:space="preserve"> </w:t>
                      </w:r>
                      <w:r w:rsidR="004B1B7E" w:rsidRPr="00ED31E0">
                        <w:rPr>
                          <w:rFonts w:ascii="Open Sans SemiBold" w:hAnsi="Open Sans SemiBold" w:cs="Open Sans SemiBold"/>
                          <w:b/>
                          <w:bCs/>
                          <w:noProof/>
                          <w:color w:val="FFFFFF" w:themeColor="background1"/>
                          <w:spacing w:val="20"/>
                          <w:sz w:val="56"/>
                          <w:szCs w:val="56"/>
                        </w:rPr>
                        <w:t>tájékoztató rendezvény</w:t>
                      </w:r>
                      <w:r w:rsidR="00ED31E0">
                        <w:rPr>
                          <w:rFonts w:ascii="Open Sans SemiBold" w:hAnsi="Open Sans SemiBold" w:cs="Open Sans SemiBold"/>
                          <w:b/>
                          <w:bCs/>
                          <w:noProof/>
                          <w:color w:val="FFFFFF" w:themeColor="background1"/>
                          <w:spacing w:val="20"/>
                          <w:sz w:val="56"/>
                          <w:szCs w:val="56"/>
                        </w:rPr>
                        <w:t xml:space="preserve"> az ELTE TTK-n</w:t>
                      </w:r>
                    </w:p>
                    <w:p w14:paraId="5C2A934F" w14:textId="7CC4389C" w:rsidR="00A920FF" w:rsidRPr="00F50936" w:rsidRDefault="00A920FF" w:rsidP="00A920FF">
                      <w:pPr>
                        <w:pStyle w:val="lfej"/>
                        <w:tabs>
                          <w:tab w:val="left" w:pos="426"/>
                        </w:tabs>
                        <w:rPr>
                          <w:rFonts w:ascii="Open Sans" w:hAnsi="Open Sans" w:cs="Open Sans"/>
                          <w:noProof/>
                          <w:color w:val="FFFFFF" w:themeColor="background1"/>
                          <w:spacing w:val="20"/>
                          <w:sz w:val="72"/>
                          <w:szCs w:val="72"/>
                        </w:rPr>
                      </w:pPr>
                    </w:p>
                    <w:p w14:paraId="686231FC" w14:textId="77777777" w:rsidR="00A920FF" w:rsidRPr="00F50936" w:rsidRDefault="00A920FF" w:rsidP="00A920FF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6A98F0" w14:textId="681309CE" w:rsidR="00A417E9" w:rsidRPr="00365682" w:rsidRDefault="00A417E9" w:rsidP="004E19F1">
      <w:pPr>
        <w:spacing w:line="276" w:lineRule="auto"/>
        <w:rPr>
          <w:rFonts w:ascii="Open Sans" w:hAnsi="Open Sans" w:cs="Open Sans"/>
          <w:b/>
          <w:bCs/>
          <w:noProof/>
          <w:color w:val="FFFFFF" w:themeColor="background1"/>
          <w:sz w:val="22"/>
          <w:szCs w:val="22"/>
        </w:rPr>
      </w:pPr>
    </w:p>
    <w:p w14:paraId="222352EC" w14:textId="7D8C4255" w:rsidR="00A417E9" w:rsidRPr="00365682" w:rsidRDefault="00A417E9" w:rsidP="004E19F1">
      <w:pPr>
        <w:spacing w:line="276" w:lineRule="auto"/>
        <w:rPr>
          <w:rFonts w:ascii="Open Sans" w:hAnsi="Open Sans" w:cs="Open Sans"/>
          <w:b/>
          <w:bCs/>
          <w:noProof/>
          <w:color w:val="FFFFFF" w:themeColor="background1"/>
          <w:sz w:val="22"/>
          <w:szCs w:val="22"/>
        </w:rPr>
      </w:pPr>
    </w:p>
    <w:p w14:paraId="750E62B2" w14:textId="53550EEC" w:rsidR="00A417E9" w:rsidRPr="00365682" w:rsidRDefault="00A417E9" w:rsidP="004E19F1">
      <w:pPr>
        <w:spacing w:line="276" w:lineRule="auto"/>
        <w:rPr>
          <w:rFonts w:ascii="Open Sans" w:hAnsi="Open Sans" w:cs="Open Sans"/>
          <w:b/>
          <w:bCs/>
          <w:noProof/>
          <w:color w:val="FFFFFF" w:themeColor="background1"/>
          <w:sz w:val="22"/>
          <w:szCs w:val="22"/>
        </w:rPr>
      </w:pPr>
    </w:p>
    <w:p w14:paraId="7CF3305D" w14:textId="43EDD9E0" w:rsidR="00A417E9" w:rsidRPr="00365682" w:rsidRDefault="00A417E9" w:rsidP="004E19F1">
      <w:pPr>
        <w:spacing w:line="276" w:lineRule="auto"/>
        <w:rPr>
          <w:rFonts w:ascii="Open Sans" w:hAnsi="Open Sans" w:cs="Open Sans"/>
          <w:b/>
          <w:bCs/>
          <w:noProof/>
          <w:color w:val="FFFFFF" w:themeColor="background1"/>
          <w:sz w:val="22"/>
          <w:szCs w:val="22"/>
        </w:rPr>
      </w:pPr>
    </w:p>
    <w:p w14:paraId="6712F309" w14:textId="2BA1FD86" w:rsidR="00A417E9" w:rsidRPr="00365682" w:rsidRDefault="00A417E9" w:rsidP="004E19F1">
      <w:pPr>
        <w:spacing w:line="276" w:lineRule="auto"/>
        <w:rPr>
          <w:rFonts w:ascii="Open Sans" w:hAnsi="Open Sans" w:cs="Open Sans"/>
          <w:b/>
          <w:bCs/>
          <w:noProof/>
          <w:color w:val="FFFFFF" w:themeColor="background1"/>
          <w:sz w:val="22"/>
          <w:szCs w:val="22"/>
        </w:rPr>
      </w:pPr>
    </w:p>
    <w:p w14:paraId="49272ED3" w14:textId="0E0C10ED" w:rsidR="00EB49F4" w:rsidRDefault="00EB49F4" w:rsidP="004E19F1">
      <w:pPr>
        <w:spacing w:line="276" w:lineRule="auto"/>
        <w:rPr>
          <w:rFonts w:ascii="Open Sans" w:hAnsi="Open Sans" w:cs="Open Sans"/>
          <w:b/>
          <w:bCs/>
          <w:noProof/>
          <w:color w:val="FFFFFF" w:themeColor="background1"/>
          <w:sz w:val="22"/>
          <w:szCs w:val="22"/>
        </w:rPr>
      </w:pPr>
    </w:p>
    <w:p w14:paraId="420D2B39" w14:textId="70309456" w:rsidR="00A920FF" w:rsidRDefault="00A920FF" w:rsidP="004E19F1">
      <w:pPr>
        <w:spacing w:line="276" w:lineRule="auto"/>
        <w:rPr>
          <w:rFonts w:ascii="Open Sans" w:hAnsi="Open Sans" w:cs="Open Sans"/>
          <w:b/>
          <w:bCs/>
          <w:noProof/>
          <w:color w:val="FFFFFF" w:themeColor="background1"/>
          <w:sz w:val="22"/>
          <w:szCs w:val="22"/>
        </w:rPr>
      </w:pPr>
    </w:p>
    <w:p w14:paraId="49C098ED" w14:textId="661C7BFF" w:rsidR="00A920FF" w:rsidRDefault="00A920FF" w:rsidP="004E19F1">
      <w:pPr>
        <w:spacing w:line="276" w:lineRule="auto"/>
        <w:rPr>
          <w:rFonts w:ascii="Open Sans" w:hAnsi="Open Sans" w:cs="Open Sans"/>
          <w:b/>
          <w:bCs/>
          <w:noProof/>
          <w:color w:val="FFFFFF" w:themeColor="background1"/>
          <w:sz w:val="22"/>
          <w:szCs w:val="22"/>
        </w:rPr>
      </w:pPr>
    </w:p>
    <w:p w14:paraId="2B085DF7" w14:textId="40C16968" w:rsidR="00A920FF" w:rsidRDefault="00A920FF" w:rsidP="004E19F1">
      <w:pPr>
        <w:spacing w:line="276" w:lineRule="auto"/>
        <w:rPr>
          <w:rFonts w:ascii="Open Sans" w:hAnsi="Open Sans" w:cs="Open Sans"/>
          <w:b/>
          <w:bCs/>
          <w:noProof/>
          <w:color w:val="FFFFFF" w:themeColor="background1"/>
          <w:sz w:val="22"/>
          <w:szCs w:val="22"/>
        </w:rPr>
      </w:pPr>
    </w:p>
    <w:p w14:paraId="37293BAF" w14:textId="6F8024D2" w:rsidR="00A920FF" w:rsidRDefault="00A920FF" w:rsidP="004E19F1">
      <w:pPr>
        <w:spacing w:line="276" w:lineRule="auto"/>
        <w:rPr>
          <w:rFonts w:ascii="Open Sans" w:hAnsi="Open Sans" w:cs="Open Sans"/>
          <w:b/>
          <w:bCs/>
          <w:noProof/>
          <w:color w:val="FFFFFF" w:themeColor="background1"/>
          <w:sz w:val="22"/>
          <w:szCs w:val="22"/>
        </w:rPr>
      </w:pPr>
    </w:p>
    <w:p w14:paraId="09EC6FBC" w14:textId="2571D4FC" w:rsidR="00A920FF" w:rsidRDefault="00A920FF" w:rsidP="004E19F1">
      <w:pPr>
        <w:spacing w:line="276" w:lineRule="auto"/>
        <w:rPr>
          <w:rFonts w:ascii="Open Sans" w:hAnsi="Open Sans" w:cs="Open Sans"/>
          <w:b/>
          <w:bCs/>
          <w:noProof/>
          <w:color w:val="FFFFFF" w:themeColor="background1"/>
          <w:sz w:val="22"/>
          <w:szCs w:val="22"/>
        </w:rPr>
      </w:pPr>
    </w:p>
    <w:p w14:paraId="354BD53D" w14:textId="1940B4C8" w:rsidR="00A920FF" w:rsidRPr="004A0244" w:rsidRDefault="00A920FF" w:rsidP="004E19F1">
      <w:pPr>
        <w:spacing w:line="276" w:lineRule="auto"/>
        <w:rPr>
          <w:rFonts w:ascii="Open Sans" w:hAnsi="Open Sans" w:cs="Open Sans"/>
          <w:b/>
          <w:bCs/>
          <w:noProof/>
          <w:color w:val="000000" w:themeColor="text1"/>
          <w:sz w:val="22"/>
          <w:szCs w:val="22"/>
        </w:rPr>
      </w:pPr>
    </w:p>
    <w:p w14:paraId="2C66B459" w14:textId="0C2670B1" w:rsidR="004B1B7E" w:rsidRPr="004B1B7E" w:rsidRDefault="00D10637" w:rsidP="004B1B7E">
      <w:pPr>
        <w:spacing w:line="276" w:lineRule="auto"/>
        <w:rPr>
          <w:rFonts w:ascii="Open Sans" w:hAnsi="Open Sans" w:cs="Open Sans"/>
          <w:b/>
          <w:bCs/>
          <w:noProof/>
          <w:color w:val="1F3864" w:themeColor="accent1" w:themeShade="80"/>
          <w:sz w:val="22"/>
          <w:szCs w:val="22"/>
        </w:rPr>
      </w:pPr>
      <w:r w:rsidRPr="0082131C">
        <w:rPr>
          <w:rFonts w:ascii="Open Sans" w:hAnsi="Open Sans" w:cs="Open Sans"/>
          <w:b/>
          <w:bCs/>
          <w:noProof/>
          <w:color w:val="1F3864" w:themeColor="accent1" w:themeShade="80"/>
          <w:sz w:val="22"/>
          <w:szCs w:val="22"/>
        </w:rPr>
        <w:t>Időpont:</w:t>
      </w:r>
      <w:r w:rsidRPr="0082131C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 </w:t>
      </w:r>
      <w:r w:rsidR="004B1B7E" w:rsidRPr="004B1B7E">
        <w:rPr>
          <w:rFonts w:ascii="Open Sans" w:hAnsi="Open Sans" w:cs="Open Sans"/>
          <w:b/>
          <w:bCs/>
          <w:noProof/>
          <w:color w:val="1F3864" w:themeColor="accent1" w:themeShade="80"/>
          <w:sz w:val="22"/>
          <w:szCs w:val="22"/>
        </w:rPr>
        <w:t>2023. 0</w:t>
      </w:r>
      <w:r w:rsidR="00D20DB3">
        <w:rPr>
          <w:rFonts w:ascii="Open Sans" w:hAnsi="Open Sans" w:cs="Open Sans"/>
          <w:b/>
          <w:bCs/>
          <w:noProof/>
          <w:color w:val="1F3864" w:themeColor="accent1" w:themeShade="80"/>
          <w:sz w:val="22"/>
          <w:szCs w:val="22"/>
        </w:rPr>
        <w:t>9.</w:t>
      </w:r>
      <w:r w:rsidR="00F50936">
        <w:rPr>
          <w:rFonts w:ascii="Open Sans" w:hAnsi="Open Sans" w:cs="Open Sans"/>
          <w:b/>
          <w:bCs/>
          <w:noProof/>
          <w:color w:val="1F3864" w:themeColor="accent1" w:themeShade="80"/>
          <w:sz w:val="22"/>
          <w:szCs w:val="22"/>
        </w:rPr>
        <w:t>06</w:t>
      </w:r>
      <w:r w:rsidR="004B1B7E" w:rsidRPr="004B1B7E">
        <w:rPr>
          <w:rFonts w:ascii="Open Sans" w:hAnsi="Open Sans" w:cs="Open Sans"/>
          <w:b/>
          <w:bCs/>
          <w:noProof/>
          <w:color w:val="1F3864" w:themeColor="accent1" w:themeShade="80"/>
          <w:sz w:val="22"/>
          <w:szCs w:val="22"/>
        </w:rPr>
        <w:t>., 1</w:t>
      </w:r>
      <w:r w:rsidR="00F50936">
        <w:rPr>
          <w:rFonts w:ascii="Open Sans" w:hAnsi="Open Sans" w:cs="Open Sans"/>
          <w:b/>
          <w:bCs/>
          <w:noProof/>
          <w:color w:val="1F3864" w:themeColor="accent1" w:themeShade="80"/>
          <w:sz w:val="22"/>
          <w:szCs w:val="22"/>
        </w:rPr>
        <w:t>0</w:t>
      </w:r>
      <w:r w:rsidR="004B1B7E" w:rsidRPr="004B1B7E">
        <w:rPr>
          <w:rFonts w:ascii="Open Sans" w:hAnsi="Open Sans" w:cs="Open Sans"/>
          <w:b/>
          <w:bCs/>
          <w:noProof/>
          <w:color w:val="1F3864" w:themeColor="accent1" w:themeShade="80"/>
          <w:sz w:val="22"/>
          <w:szCs w:val="22"/>
        </w:rPr>
        <w:t>:00 – 1</w:t>
      </w:r>
      <w:r w:rsidR="00F50936">
        <w:rPr>
          <w:rFonts w:ascii="Open Sans" w:hAnsi="Open Sans" w:cs="Open Sans"/>
          <w:b/>
          <w:bCs/>
          <w:noProof/>
          <w:color w:val="1F3864" w:themeColor="accent1" w:themeShade="80"/>
          <w:sz w:val="22"/>
          <w:szCs w:val="22"/>
        </w:rPr>
        <w:t>2</w:t>
      </w:r>
      <w:r w:rsidR="004B1B7E" w:rsidRPr="004B1B7E">
        <w:rPr>
          <w:rFonts w:ascii="Open Sans" w:hAnsi="Open Sans" w:cs="Open Sans"/>
          <w:b/>
          <w:bCs/>
          <w:noProof/>
          <w:color w:val="1F3864" w:themeColor="accent1" w:themeShade="80"/>
          <w:sz w:val="22"/>
          <w:szCs w:val="22"/>
        </w:rPr>
        <w:t>:</w:t>
      </w:r>
      <w:r w:rsidR="00F50936">
        <w:rPr>
          <w:rFonts w:ascii="Open Sans" w:hAnsi="Open Sans" w:cs="Open Sans"/>
          <w:b/>
          <w:bCs/>
          <w:noProof/>
          <w:color w:val="1F3864" w:themeColor="accent1" w:themeShade="80"/>
          <w:sz w:val="22"/>
          <w:szCs w:val="22"/>
        </w:rPr>
        <w:t>3</w:t>
      </w:r>
      <w:r w:rsidR="004B1B7E" w:rsidRPr="004B1B7E">
        <w:rPr>
          <w:rFonts w:ascii="Open Sans" w:hAnsi="Open Sans" w:cs="Open Sans"/>
          <w:b/>
          <w:bCs/>
          <w:noProof/>
          <w:color w:val="1F3864" w:themeColor="accent1" w:themeShade="80"/>
          <w:sz w:val="22"/>
          <w:szCs w:val="22"/>
        </w:rPr>
        <w:t>0</w:t>
      </w:r>
    </w:p>
    <w:p w14:paraId="734B447F" w14:textId="7B2195AB" w:rsidR="00D10637" w:rsidRPr="0082131C" w:rsidRDefault="00D10637" w:rsidP="00D10637">
      <w:pPr>
        <w:spacing w:line="276" w:lineRule="auto"/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</w:pPr>
    </w:p>
    <w:p w14:paraId="298FA843" w14:textId="466AE891" w:rsidR="00D10637" w:rsidRPr="00C3203C" w:rsidRDefault="00D10637" w:rsidP="00D10637">
      <w:pPr>
        <w:spacing w:line="276" w:lineRule="auto"/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</w:pPr>
      <w:r w:rsidRPr="0082131C">
        <w:rPr>
          <w:rFonts w:ascii="Open Sans" w:hAnsi="Open Sans" w:cs="Open Sans"/>
          <w:b/>
          <w:bCs/>
          <w:noProof/>
          <w:color w:val="1F3864" w:themeColor="accent1" w:themeShade="80"/>
          <w:sz w:val="22"/>
          <w:szCs w:val="22"/>
        </w:rPr>
        <w:t>Helyszín:</w:t>
      </w:r>
      <w:r w:rsidRPr="0082131C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 </w:t>
      </w:r>
      <w:r w:rsidR="004B1B7E" w:rsidRPr="004B1B7E">
        <w:rPr>
          <w:rFonts w:ascii="Open Sans" w:hAnsi="Open Sans" w:cs="Open Sans"/>
          <w:b/>
          <w:bCs/>
          <w:noProof/>
          <w:color w:val="1F3864" w:themeColor="accent1" w:themeShade="80"/>
          <w:sz w:val="22"/>
          <w:szCs w:val="22"/>
        </w:rPr>
        <w:t xml:space="preserve">ELTE Lágymányosi </w:t>
      </w:r>
      <w:r w:rsidR="004B1B7E" w:rsidRPr="00C3203C">
        <w:rPr>
          <w:rFonts w:ascii="Open Sans" w:hAnsi="Open Sans" w:cs="Open Sans"/>
          <w:b/>
          <w:bCs/>
          <w:noProof/>
          <w:color w:val="1F3864" w:themeColor="accent1" w:themeShade="80"/>
          <w:sz w:val="22"/>
          <w:szCs w:val="22"/>
        </w:rPr>
        <w:t>Campus</w:t>
      </w:r>
      <w:r w:rsidR="00D20DB3" w:rsidRPr="00C3203C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 (a pontos helyszínről a regisztráció lezárását követően küldünk tájékoztatást)</w:t>
      </w:r>
    </w:p>
    <w:p w14:paraId="0736CA04" w14:textId="77777777" w:rsidR="00D10637" w:rsidRPr="0082131C" w:rsidRDefault="00D10637" w:rsidP="00D10637">
      <w:pPr>
        <w:spacing w:line="276" w:lineRule="auto"/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</w:pPr>
    </w:p>
    <w:p w14:paraId="67692C30" w14:textId="56675087" w:rsidR="004B1B7E" w:rsidRPr="004B1B7E" w:rsidRDefault="004B1B7E" w:rsidP="004B1B7E">
      <w:pPr>
        <w:spacing w:line="276" w:lineRule="auto"/>
        <w:jc w:val="both"/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</w:pPr>
      <w:r w:rsidRPr="004B1B7E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Az ELTE TTK </w:t>
      </w:r>
      <w:r w:rsidR="00D20DB3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az MTA Titkárság közreműködésével </w:t>
      </w:r>
      <w:r w:rsidRPr="004B1B7E">
        <w:rPr>
          <w:rFonts w:ascii="Open Sans" w:hAnsi="Open Sans" w:cs="Open Sans"/>
          <w:b/>
          <w:bCs/>
          <w:noProof/>
          <w:color w:val="1F3864" w:themeColor="accent1" w:themeShade="80"/>
          <w:sz w:val="22"/>
          <w:szCs w:val="22"/>
        </w:rPr>
        <w:t xml:space="preserve">2023. </w:t>
      </w:r>
      <w:r w:rsidR="00D20DB3">
        <w:rPr>
          <w:rFonts w:ascii="Open Sans" w:hAnsi="Open Sans" w:cs="Open Sans"/>
          <w:b/>
          <w:bCs/>
          <w:noProof/>
          <w:color w:val="1F3864" w:themeColor="accent1" w:themeShade="80"/>
          <w:sz w:val="22"/>
          <w:szCs w:val="22"/>
        </w:rPr>
        <w:t xml:space="preserve">szeptember </w:t>
      </w:r>
      <w:r w:rsidRPr="004B1B7E">
        <w:rPr>
          <w:rFonts w:ascii="Open Sans" w:hAnsi="Open Sans" w:cs="Open Sans"/>
          <w:b/>
          <w:bCs/>
          <w:noProof/>
          <w:color w:val="1F3864" w:themeColor="accent1" w:themeShade="80"/>
          <w:sz w:val="22"/>
          <w:szCs w:val="22"/>
        </w:rPr>
        <w:t xml:space="preserve"> </w:t>
      </w:r>
      <w:r w:rsidR="00D20DB3">
        <w:rPr>
          <w:rFonts w:ascii="Open Sans" w:hAnsi="Open Sans" w:cs="Open Sans"/>
          <w:b/>
          <w:bCs/>
          <w:noProof/>
          <w:color w:val="1F3864" w:themeColor="accent1" w:themeShade="80"/>
          <w:sz w:val="22"/>
          <w:szCs w:val="22"/>
        </w:rPr>
        <w:t>6-án 10 és 13 óra között</w:t>
      </w:r>
      <w:r w:rsidRPr="004B1B7E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 tájékoztatót szervez a</w:t>
      </w:r>
      <w:r w:rsidR="00D20DB3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 </w:t>
      </w:r>
      <w:r w:rsidR="00C3203C" w:rsidRPr="00C3203C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legkiválóbb európai kutatók kutatási ötleteit támogató </w:t>
      </w:r>
      <w:r w:rsidR="00D20DB3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Európai Kutatási Tanács (ERC) program pályázatairól. A rendezvény fókuszában a </w:t>
      </w:r>
      <w:r w:rsidR="00D20DB3" w:rsidRPr="00D20DB3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>2024-es munkaprogram fő változásai</w:t>
      </w:r>
      <w:r w:rsidR="00D20DB3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 állnak</w:t>
      </w:r>
      <w:r w:rsidR="00D20DB3" w:rsidRPr="00D20DB3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 (narratív szakmai önéletrajz bevezetése, bírálati panelszerkezet változásai, második fordulóba jutók számának változása stb.)</w:t>
      </w:r>
      <w:r w:rsidR="00D20DB3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, amelyet </w:t>
      </w:r>
      <w:r w:rsidR="00D20DB3" w:rsidRPr="00D20DB3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>az ERC program szakértői</w:t>
      </w:r>
      <w:r w:rsidR="00D20DB3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 -</w:t>
      </w:r>
      <w:r w:rsidR="00D20DB3" w:rsidRPr="00D20DB3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 Bőhm Gergely (</w:t>
      </w:r>
      <w:r w:rsidR="00990C4D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elnöki </w:t>
      </w:r>
      <w:r w:rsidR="00D20DB3" w:rsidRPr="00D20DB3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>titkárságvezető, ERC NCP, MTA) és Borvölgyi Katalin (EU vezető szakértő, ERC NCP, MTA)</w:t>
      </w:r>
      <w:r w:rsidR="00D20DB3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 – ismertetnek.</w:t>
      </w:r>
    </w:p>
    <w:p w14:paraId="5F9C33FD" w14:textId="501D3859" w:rsidR="004B1B7E" w:rsidRDefault="004B1B7E" w:rsidP="004B1B7E">
      <w:pPr>
        <w:spacing w:line="276" w:lineRule="auto"/>
        <w:jc w:val="both"/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</w:pPr>
    </w:p>
    <w:p w14:paraId="294CDBCA" w14:textId="31B50CA5" w:rsidR="008D1A4E" w:rsidRDefault="008D1A4E" w:rsidP="008D1A4E">
      <w:pPr>
        <w:spacing w:line="276" w:lineRule="auto"/>
        <w:jc w:val="both"/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</w:pPr>
      <w:r w:rsidRPr="008D1A4E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>Az </w:t>
      </w:r>
      <w:hyperlink r:id="rId7" w:tgtFrame="_blank" w:tooltip="ERC" w:history="1">
        <w:r w:rsidRPr="008D1A4E">
          <w:rPr>
            <w:rStyle w:val="Hiperhivatkozs"/>
            <w:rFonts w:ascii="Open Sans" w:hAnsi="Open Sans" w:cs="Open Sans"/>
            <w:noProof/>
            <w:sz w:val="22"/>
            <w:szCs w:val="22"/>
          </w:rPr>
          <w:t>Európai Kutatási Tanács (European Research Council- ERC)</w:t>
        </w:r>
      </w:hyperlink>
      <w:r w:rsidRPr="008D1A4E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> az Európai Unió legnagyobb felfedező kutatásokat támogató pályázati rendszer</w:t>
      </w:r>
      <w:r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e, amely </w:t>
      </w:r>
      <w:r w:rsidRPr="008D1A4E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>hosszútáv</w:t>
      </w:r>
      <w:r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ú, </w:t>
      </w:r>
      <w:r w:rsidRPr="008D1A4E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>vonzó finanszírozást nyújt az úttörő, magas kockázattal járó, de magas megtérülést is ígérő kutatások támogatására. Az ERC az alulról építkezés elvét követi (</w:t>
      </w:r>
      <w:r w:rsidRPr="008D1A4E">
        <w:rPr>
          <w:rFonts w:ascii="Open Sans" w:hAnsi="Open Sans" w:cs="Open Sans"/>
          <w:i/>
          <w:iCs/>
          <w:noProof/>
          <w:color w:val="1F3864" w:themeColor="accent1" w:themeShade="80"/>
          <w:sz w:val="22"/>
          <w:szCs w:val="22"/>
        </w:rPr>
        <w:t>bottom up</w:t>
      </w:r>
      <w:r w:rsidRPr="008D1A4E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> megközelítés), előre nem határoz meg prioritásokat és kutatási célokat, ezért a kutatók bármely tudományterületről nyújthatnak be pályázatot.</w:t>
      </w:r>
      <w:r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 </w:t>
      </w:r>
      <w:r w:rsidRPr="008D1A4E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A támogatások odaítélésének egyedüli feltétele a tudományos kiválóság. </w:t>
      </w:r>
    </w:p>
    <w:p w14:paraId="09B2E85E" w14:textId="77777777" w:rsidR="008D1A4E" w:rsidRDefault="008D1A4E" w:rsidP="008D1A4E">
      <w:pPr>
        <w:spacing w:line="276" w:lineRule="auto"/>
        <w:jc w:val="both"/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</w:pPr>
    </w:p>
    <w:p w14:paraId="2EB509DC" w14:textId="3385DE7C" w:rsidR="008D1A4E" w:rsidRDefault="008D1A4E" w:rsidP="008D1A4E">
      <w:pPr>
        <w:spacing w:line="276" w:lineRule="auto"/>
        <w:jc w:val="both"/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</w:pPr>
      <w:r w:rsidRPr="00C3203C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>A</w:t>
      </w:r>
      <w:r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>z ERC által a</w:t>
      </w:r>
      <w:r w:rsidRPr="00C3203C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 kutatásértékelés legfrissebb trendjeivel összhangban </w:t>
      </w:r>
      <w:r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most bevezetett </w:t>
      </w:r>
      <w:r w:rsidRPr="00C3203C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>újítások</w:t>
      </w:r>
      <w:r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 </w:t>
      </w:r>
      <w:r w:rsidRPr="00C3203C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>a várakozások szerint kedvezőbb helyzetbe hozzák majd a kevésbé fejlett</w:t>
      </w:r>
      <w:r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 uniós</w:t>
      </w:r>
      <w:r w:rsidRPr="00C3203C"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 tagállamok kutatóit, és a pályázók és a bírálók részéről is új megközelítést kívánnak meg.</w:t>
      </w:r>
    </w:p>
    <w:p w14:paraId="7CC606AA" w14:textId="72480779" w:rsidR="008D1A4E" w:rsidRPr="008D1A4E" w:rsidRDefault="008D1A4E" w:rsidP="008D1A4E">
      <w:pPr>
        <w:spacing w:line="276" w:lineRule="auto"/>
        <w:jc w:val="both"/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</w:pPr>
    </w:p>
    <w:p w14:paraId="63B733E0" w14:textId="53FAA02B" w:rsidR="004B1B7E" w:rsidRDefault="004B1B7E" w:rsidP="004B1B7E">
      <w:pPr>
        <w:spacing w:line="276" w:lineRule="auto"/>
        <w:jc w:val="both"/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</w:pPr>
    </w:p>
    <w:p w14:paraId="78E187AC" w14:textId="7F1ED3DB" w:rsidR="004B1B7E" w:rsidRDefault="004B1B7E" w:rsidP="004B1B7E">
      <w:pPr>
        <w:spacing w:line="276" w:lineRule="auto"/>
        <w:jc w:val="both"/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</w:pPr>
    </w:p>
    <w:p w14:paraId="5CB27ADC" w14:textId="46201EF7" w:rsidR="004B1B7E" w:rsidRDefault="004B1B7E" w:rsidP="004B1B7E">
      <w:pPr>
        <w:spacing w:line="276" w:lineRule="auto"/>
        <w:jc w:val="both"/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</w:pPr>
    </w:p>
    <w:p w14:paraId="5950C9CA" w14:textId="0B5A1EFB" w:rsidR="004B1B7E" w:rsidRDefault="004B1B7E" w:rsidP="004B1B7E">
      <w:pPr>
        <w:spacing w:line="276" w:lineRule="auto"/>
        <w:jc w:val="both"/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</w:pPr>
    </w:p>
    <w:p w14:paraId="1B63396F" w14:textId="489F1E48" w:rsidR="004B1B7E" w:rsidRDefault="004B1B7E" w:rsidP="004B1B7E">
      <w:pPr>
        <w:spacing w:line="276" w:lineRule="auto"/>
        <w:jc w:val="both"/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</w:pPr>
    </w:p>
    <w:p w14:paraId="444BE657" w14:textId="2ED063A9" w:rsidR="004B1B7E" w:rsidRDefault="004B1B7E" w:rsidP="004B1B7E">
      <w:pPr>
        <w:spacing w:line="276" w:lineRule="auto"/>
        <w:jc w:val="both"/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555"/>
        <w:gridCol w:w="7507"/>
      </w:tblGrid>
      <w:tr w:rsidR="004B1B7E" w:rsidRPr="004B1B7E" w14:paraId="337A5650" w14:textId="77777777" w:rsidTr="004B1B7E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4FD74" w14:textId="77777777" w:rsidR="004B1B7E" w:rsidRPr="004B1B7E" w:rsidRDefault="004B1B7E" w:rsidP="004B1B7E">
            <w:pPr>
              <w:rPr>
                <w:b/>
                <w:bCs/>
              </w:rPr>
            </w:pPr>
            <w:r w:rsidRPr="004B1B7E">
              <w:rPr>
                <w:b/>
                <w:bCs/>
              </w:rPr>
              <w:t>Időpont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C2C40" w14:textId="77777777" w:rsidR="004B1B7E" w:rsidRPr="004B1B7E" w:rsidRDefault="004B1B7E" w:rsidP="004B1B7E">
            <w:pPr>
              <w:rPr>
                <w:b/>
                <w:bCs/>
              </w:rPr>
            </w:pPr>
            <w:r w:rsidRPr="004B1B7E">
              <w:rPr>
                <w:b/>
                <w:bCs/>
              </w:rPr>
              <w:t>Program</w:t>
            </w:r>
          </w:p>
        </w:tc>
      </w:tr>
      <w:tr w:rsidR="004B1B7E" w:rsidRPr="004B1B7E" w14:paraId="608EBF2B" w14:textId="77777777" w:rsidTr="004B1B7E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E0457" w14:textId="01975B0C" w:rsidR="004B1B7E" w:rsidRPr="004B1B7E" w:rsidRDefault="00C3203C" w:rsidP="004B1B7E">
            <w:r>
              <w:t>09:40</w:t>
            </w:r>
            <w:r w:rsidR="004B1B7E" w:rsidRPr="004B1B7E">
              <w:t>– 1</w:t>
            </w:r>
            <w:r>
              <w:t>0</w:t>
            </w:r>
            <w:r w:rsidR="004B1B7E" w:rsidRPr="004B1B7E">
              <w:t>:00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9702D" w14:textId="77777777" w:rsidR="004B1B7E" w:rsidRPr="004B1B7E" w:rsidRDefault="004B1B7E" w:rsidP="004B1B7E">
            <w:pPr>
              <w:rPr>
                <w:b/>
                <w:bCs/>
              </w:rPr>
            </w:pPr>
            <w:r w:rsidRPr="004B1B7E">
              <w:rPr>
                <w:b/>
                <w:bCs/>
              </w:rPr>
              <w:t>Regisztráció</w:t>
            </w:r>
          </w:p>
          <w:p w14:paraId="1021177D" w14:textId="77777777" w:rsidR="004B1B7E" w:rsidRPr="004B1B7E" w:rsidRDefault="004B1B7E" w:rsidP="004B1B7E"/>
        </w:tc>
      </w:tr>
      <w:tr w:rsidR="004B1B7E" w:rsidRPr="004B1B7E" w14:paraId="07FA308A" w14:textId="77777777" w:rsidTr="004B1B7E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8CDA1" w14:textId="4ED3E676" w:rsidR="004B1B7E" w:rsidRPr="004B1B7E" w:rsidRDefault="004B1B7E" w:rsidP="004B1B7E">
            <w:r w:rsidRPr="004B1B7E">
              <w:t>1</w:t>
            </w:r>
            <w:r w:rsidR="00C3203C">
              <w:t>0</w:t>
            </w:r>
            <w:r w:rsidRPr="004B1B7E">
              <w:t>:00 – 1</w:t>
            </w:r>
            <w:r w:rsidR="00C3203C">
              <w:t>0</w:t>
            </w:r>
            <w:r w:rsidRPr="004B1B7E">
              <w:t>:</w:t>
            </w:r>
            <w:r w:rsidR="00C3203C">
              <w:t>05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580BE" w14:textId="6833AAD4" w:rsidR="004B1B7E" w:rsidRPr="004B1B7E" w:rsidRDefault="00F50936" w:rsidP="004B1B7E">
            <w:pPr>
              <w:rPr>
                <w:b/>
                <w:bCs/>
              </w:rPr>
            </w:pPr>
            <w:r>
              <w:rPr>
                <w:b/>
                <w:bCs/>
              </w:rPr>
              <w:t>Köszöntő</w:t>
            </w:r>
          </w:p>
          <w:p w14:paraId="2A292842" w14:textId="77777777" w:rsidR="004B1B7E" w:rsidRPr="004B1B7E" w:rsidRDefault="004B1B7E" w:rsidP="00C3203C"/>
        </w:tc>
      </w:tr>
      <w:tr w:rsidR="004B1B7E" w:rsidRPr="004B1B7E" w14:paraId="3EEFDA10" w14:textId="77777777" w:rsidTr="004B1B7E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4D954" w14:textId="6AEFEB1E" w:rsidR="004B1B7E" w:rsidRPr="004B1B7E" w:rsidRDefault="004B1B7E" w:rsidP="004B1B7E">
            <w:r w:rsidRPr="004B1B7E">
              <w:t>1</w:t>
            </w:r>
            <w:r w:rsidR="00C3203C">
              <w:t>0</w:t>
            </w:r>
            <w:r w:rsidRPr="004B1B7E">
              <w:t>:</w:t>
            </w:r>
            <w:r w:rsidR="00C3203C">
              <w:t>05</w:t>
            </w:r>
            <w:r w:rsidRPr="004B1B7E">
              <w:t xml:space="preserve"> – </w:t>
            </w:r>
            <w:r w:rsidR="00C3203C">
              <w:t>1</w:t>
            </w:r>
            <w:r w:rsidR="00F50936">
              <w:t>1</w:t>
            </w:r>
            <w:r w:rsidR="00C3203C">
              <w:t>:</w:t>
            </w:r>
            <w:r w:rsidR="00F50936">
              <w:t>3</w:t>
            </w:r>
            <w:r w:rsidR="00C3203C">
              <w:t>0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110D2" w14:textId="77777777" w:rsidR="00990C4D" w:rsidRPr="00990C4D" w:rsidRDefault="00990C4D" w:rsidP="00990C4D">
            <w:pPr>
              <w:rPr>
                <w:rFonts w:cs="Calibri"/>
              </w:rPr>
            </w:pPr>
            <w:r w:rsidRPr="00990C4D">
              <w:rPr>
                <w:rFonts w:cs="Calibri"/>
                <w:b/>
                <w:bCs/>
              </w:rPr>
              <w:t>Újdonságok az ERC 2024. évi munkaprogramjában – a pályázás és az értékelés szabályai és folyamata</w:t>
            </w:r>
          </w:p>
          <w:p w14:paraId="2B83F22E" w14:textId="3CE4CACA" w:rsidR="00F50936" w:rsidRDefault="00F50936" w:rsidP="00F50936">
            <w:pPr>
              <w:rPr>
                <w:i/>
                <w:iCs/>
              </w:rPr>
            </w:pPr>
            <w:r w:rsidRPr="00F50936">
              <w:rPr>
                <w:i/>
                <w:iCs/>
              </w:rPr>
              <w:t xml:space="preserve">Bőhm Gergely, </w:t>
            </w:r>
            <w:r w:rsidR="00990C4D">
              <w:rPr>
                <w:i/>
                <w:iCs/>
              </w:rPr>
              <w:t xml:space="preserve">elnöki </w:t>
            </w:r>
            <w:r w:rsidRPr="00F50936">
              <w:rPr>
                <w:i/>
                <w:iCs/>
              </w:rPr>
              <w:t>titkárságvezető, ERC Nemzeti Kapcsolattartó, MTA</w:t>
            </w:r>
          </w:p>
          <w:p w14:paraId="4F120C1F" w14:textId="5B00A37C" w:rsidR="00F50936" w:rsidRPr="00F50936" w:rsidRDefault="00F50936" w:rsidP="00F50936">
            <w:pPr>
              <w:rPr>
                <w:i/>
                <w:iCs/>
              </w:rPr>
            </w:pPr>
            <w:r w:rsidRPr="00F50936">
              <w:rPr>
                <w:i/>
                <w:iCs/>
              </w:rPr>
              <w:t>Borvölgyi Katalin</w:t>
            </w:r>
            <w:r w:rsidR="008D1A4E">
              <w:rPr>
                <w:i/>
                <w:iCs/>
              </w:rPr>
              <w:t xml:space="preserve">, </w:t>
            </w:r>
            <w:r w:rsidRPr="00F50936">
              <w:rPr>
                <w:i/>
                <w:iCs/>
              </w:rPr>
              <w:t>EU vezető szakértő, ERC N</w:t>
            </w:r>
            <w:r>
              <w:rPr>
                <w:i/>
                <w:iCs/>
              </w:rPr>
              <w:t xml:space="preserve">emzeti Kapcsolattartó, </w:t>
            </w:r>
            <w:r w:rsidRPr="00F50936">
              <w:rPr>
                <w:i/>
                <w:iCs/>
              </w:rPr>
              <w:t>MTA</w:t>
            </w:r>
          </w:p>
          <w:p w14:paraId="35EF7888" w14:textId="423CA49D" w:rsidR="004B1B7E" w:rsidRPr="00F50936" w:rsidRDefault="004B1B7E" w:rsidP="00F50936">
            <w:pPr>
              <w:rPr>
                <w:b/>
                <w:bCs/>
              </w:rPr>
            </w:pPr>
            <w:r w:rsidRPr="00F50936">
              <w:rPr>
                <w:b/>
                <w:bCs/>
              </w:rPr>
              <w:t xml:space="preserve"> </w:t>
            </w:r>
          </w:p>
        </w:tc>
      </w:tr>
      <w:tr w:rsidR="004B1B7E" w:rsidRPr="004B1B7E" w14:paraId="17BC91DA" w14:textId="77777777" w:rsidTr="004B1B7E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D2774" w14:textId="77C7316A" w:rsidR="004B1B7E" w:rsidRPr="004B1B7E" w:rsidRDefault="004B1B7E" w:rsidP="004B1B7E">
            <w:r w:rsidRPr="004B1B7E">
              <w:t>1</w:t>
            </w:r>
            <w:r w:rsidR="00990C4D">
              <w:t>1</w:t>
            </w:r>
            <w:r w:rsidRPr="004B1B7E">
              <w:t>:</w:t>
            </w:r>
            <w:r w:rsidR="00990C4D">
              <w:t>3</w:t>
            </w:r>
            <w:r w:rsidR="00F50936">
              <w:t>0</w:t>
            </w:r>
            <w:r w:rsidRPr="004B1B7E">
              <w:t xml:space="preserve"> – 12:</w:t>
            </w:r>
            <w:r w:rsidR="00F50936">
              <w:t>3</w:t>
            </w:r>
            <w:r w:rsidRPr="004B1B7E">
              <w:t>0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F6A93" w14:textId="77777777" w:rsidR="004B1B7E" w:rsidRPr="004B1B7E" w:rsidRDefault="004B1B7E" w:rsidP="004B1B7E">
            <w:r w:rsidRPr="004B1B7E">
              <w:t>Kérdések és válaszok</w:t>
            </w:r>
          </w:p>
          <w:p w14:paraId="180876A7" w14:textId="77777777" w:rsidR="004B1B7E" w:rsidRPr="004B1B7E" w:rsidRDefault="004B1B7E" w:rsidP="004B1B7E"/>
        </w:tc>
      </w:tr>
    </w:tbl>
    <w:p w14:paraId="0B8C0BE3" w14:textId="77777777" w:rsidR="004B1B7E" w:rsidRPr="004B1B7E" w:rsidRDefault="004B1B7E" w:rsidP="004B1B7E">
      <w:pPr>
        <w:spacing w:line="276" w:lineRule="auto"/>
        <w:jc w:val="both"/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</w:pPr>
    </w:p>
    <w:p w14:paraId="54BEEC09" w14:textId="77777777" w:rsidR="00D10637" w:rsidRPr="0082131C" w:rsidRDefault="00D10637" w:rsidP="00D10637">
      <w:pPr>
        <w:spacing w:line="276" w:lineRule="auto"/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</w:pPr>
    </w:p>
    <w:p w14:paraId="1B0EE057" w14:textId="1F186850" w:rsidR="00580725" w:rsidRDefault="004B1B7E" w:rsidP="00580725">
      <w:pPr>
        <w:spacing w:line="276" w:lineRule="auto"/>
        <w:jc w:val="both"/>
        <w:rPr>
          <w:b/>
          <w:bCs/>
        </w:rPr>
      </w:pPr>
      <w:r w:rsidRPr="004B1B7E">
        <w:rPr>
          <w:b/>
          <w:bCs/>
        </w:rPr>
        <w:t>Kérjük, hogy részvételi szándékát a</w:t>
      </w:r>
      <w:r w:rsidR="00580725">
        <w:rPr>
          <w:b/>
          <w:bCs/>
        </w:rPr>
        <w:t xml:space="preserve">z alábbi </w:t>
      </w:r>
      <w:r w:rsidR="00D20DB3">
        <w:rPr>
          <w:b/>
          <w:bCs/>
        </w:rPr>
        <w:t xml:space="preserve">linken elérhető </w:t>
      </w:r>
      <w:r w:rsidR="00580725">
        <w:rPr>
          <w:b/>
          <w:bCs/>
        </w:rPr>
        <w:t xml:space="preserve">felületen </w:t>
      </w:r>
      <w:r w:rsidRPr="004B1B7E">
        <w:rPr>
          <w:b/>
          <w:bCs/>
        </w:rPr>
        <w:t xml:space="preserve">2023. </w:t>
      </w:r>
      <w:r w:rsidR="00D20DB3">
        <w:rPr>
          <w:b/>
          <w:bCs/>
        </w:rPr>
        <w:t>szeptember 4</w:t>
      </w:r>
      <w:r w:rsidRPr="004B1B7E">
        <w:rPr>
          <w:b/>
          <w:bCs/>
        </w:rPr>
        <w:t>-ig jelezze</w:t>
      </w:r>
      <w:r w:rsidR="00D20DB3">
        <w:rPr>
          <w:b/>
          <w:bCs/>
        </w:rPr>
        <w:t>:</w:t>
      </w:r>
    </w:p>
    <w:p w14:paraId="6DC3CBD6" w14:textId="0666910B" w:rsidR="00580725" w:rsidRDefault="00000000" w:rsidP="00D10637">
      <w:pPr>
        <w:spacing w:line="276" w:lineRule="auto"/>
        <w:rPr>
          <w:rFonts w:ascii="Calibri" w:eastAsia="Calibri" w:hAnsi="Calibri" w:cs="Times New Roman"/>
        </w:rPr>
      </w:pPr>
      <w:hyperlink r:id="rId8" w:history="1">
        <w:r w:rsidR="00D20DB3" w:rsidRPr="00D20DB3">
          <w:rPr>
            <w:rFonts w:ascii="Calibri" w:eastAsia="Calibri" w:hAnsi="Calibri" w:cs="Times New Roman"/>
            <w:color w:val="0563C1"/>
            <w:u w:val="single"/>
          </w:rPr>
          <w:t>https://docs.google.com/forms/d/e/1FAIpQLSeVkYCktZg_XT52vT0VYiV-7dnwDcMV0KtPlziCg_0Xuaf79A/viewform?usp=sf_link</w:t>
        </w:r>
      </w:hyperlink>
    </w:p>
    <w:p w14:paraId="1783A326" w14:textId="77777777" w:rsidR="00D20DB3" w:rsidRDefault="00D20DB3" w:rsidP="00D10637">
      <w:pPr>
        <w:spacing w:line="276" w:lineRule="auto"/>
        <w:rPr>
          <w:b/>
          <w:bCs/>
        </w:rPr>
      </w:pPr>
    </w:p>
    <w:p w14:paraId="10248EE8" w14:textId="70382AC2" w:rsidR="00580725" w:rsidRDefault="00580725" w:rsidP="00D10637">
      <w:pPr>
        <w:spacing w:line="276" w:lineRule="auto"/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</w:pPr>
      <w:r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>A rendezvény kapcsán felmerülő kérdésekkel kapcsolatban forduljanak bizalommal Csuzdi Szonjához (</w:t>
      </w:r>
      <w:hyperlink r:id="rId9" w:history="1">
        <w:r w:rsidRPr="00EF4065">
          <w:rPr>
            <w:rStyle w:val="Hiperhivatkozs"/>
            <w:rFonts w:ascii="Open Sans" w:hAnsi="Open Sans" w:cs="Open Sans"/>
            <w:noProof/>
            <w:sz w:val="22"/>
            <w:szCs w:val="22"/>
          </w:rPr>
          <w:t>szonja.csuzdi@ttk.elte.hu</w:t>
        </w:r>
      </w:hyperlink>
      <w:r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>; ) vagy Jeney Nórához (</w:t>
      </w:r>
      <w:hyperlink r:id="rId10" w:history="1">
        <w:r w:rsidR="0016628C" w:rsidRPr="00677902">
          <w:rPr>
            <w:rStyle w:val="Hiperhivatkozs"/>
            <w:rFonts w:ascii="Open Sans" w:hAnsi="Open Sans" w:cs="Open Sans"/>
            <w:noProof/>
            <w:sz w:val="22"/>
            <w:szCs w:val="22"/>
          </w:rPr>
          <w:t>nora.jeney@ttk.elte.hu</w:t>
        </w:r>
      </w:hyperlink>
      <w:r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 ). </w:t>
      </w:r>
    </w:p>
    <w:p w14:paraId="12F78557" w14:textId="10EDDC2E" w:rsidR="00580725" w:rsidRPr="0082131C" w:rsidRDefault="00580725" w:rsidP="00D10637">
      <w:pPr>
        <w:spacing w:line="276" w:lineRule="auto"/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</w:pPr>
      <w:r>
        <w:rPr>
          <w:rFonts w:ascii="Open Sans" w:hAnsi="Open Sans" w:cs="Open Sans"/>
          <w:noProof/>
          <w:color w:val="1F3864" w:themeColor="accent1" w:themeShade="80"/>
          <w:sz w:val="22"/>
          <w:szCs w:val="22"/>
        </w:rPr>
        <w:t xml:space="preserve"> </w:t>
      </w:r>
    </w:p>
    <w:p w14:paraId="5EBE9F4C" w14:textId="39C5633F" w:rsidR="00365682" w:rsidRPr="004A0244" w:rsidRDefault="00365682" w:rsidP="00365682">
      <w:pPr>
        <w:rPr>
          <w:color w:val="000000" w:themeColor="text1"/>
        </w:rPr>
      </w:pPr>
    </w:p>
    <w:p w14:paraId="50749A7E" w14:textId="2372C35D" w:rsidR="00365682" w:rsidRPr="004A0244" w:rsidRDefault="00365682" w:rsidP="00365682">
      <w:pPr>
        <w:rPr>
          <w:color w:val="000000" w:themeColor="text1"/>
        </w:rPr>
      </w:pPr>
    </w:p>
    <w:p w14:paraId="567D85BC" w14:textId="38EE2D7F" w:rsidR="00365682" w:rsidRPr="004A0244" w:rsidRDefault="00365682" w:rsidP="00365682">
      <w:pPr>
        <w:rPr>
          <w:color w:val="000000" w:themeColor="text1"/>
        </w:rPr>
      </w:pPr>
    </w:p>
    <w:p w14:paraId="6147CC9B" w14:textId="38F43AFE" w:rsidR="00365682" w:rsidRPr="004A0244" w:rsidRDefault="00365682" w:rsidP="00365682">
      <w:pPr>
        <w:rPr>
          <w:color w:val="000000" w:themeColor="text1"/>
        </w:rPr>
      </w:pPr>
    </w:p>
    <w:p w14:paraId="6B8DD78A" w14:textId="675E8E8F" w:rsidR="00365682" w:rsidRPr="004A0244" w:rsidRDefault="00365682" w:rsidP="00365682">
      <w:pPr>
        <w:rPr>
          <w:color w:val="000000" w:themeColor="text1"/>
        </w:rPr>
      </w:pPr>
    </w:p>
    <w:p w14:paraId="08068838" w14:textId="61AF4925" w:rsidR="00365682" w:rsidRPr="004A0244" w:rsidRDefault="00365682" w:rsidP="00365682">
      <w:pPr>
        <w:rPr>
          <w:color w:val="000000" w:themeColor="text1"/>
        </w:rPr>
      </w:pPr>
    </w:p>
    <w:p w14:paraId="2AB44DDE" w14:textId="07D0562D" w:rsidR="00365682" w:rsidRPr="00365682" w:rsidRDefault="00365682" w:rsidP="00365682"/>
    <w:p w14:paraId="69427927" w14:textId="2764D252" w:rsidR="00365682" w:rsidRPr="00365682" w:rsidRDefault="00365682" w:rsidP="00365682"/>
    <w:p w14:paraId="31D90014" w14:textId="1B18D747" w:rsidR="00365682" w:rsidRPr="00365682" w:rsidRDefault="00365682" w:rsidP="008E4CAF"/>
    <w:sectPr w:rsidR="00365682" w:rsidRPr="00365682" w:rsidSect="005020D8"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624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8A8B6" w14:textId="77777777" w:rsidR="009E27C7" w:rsidRDefault="009E27C7" w:rsidP="00504532">
      <w:r>
        <w:separator/>
      </w:r>
    </w:p>
  </w:endnote>
  <w:endnote w:type="continuationSeparator" w:id="0">
    <w:p w14:paraId="368DC12F" w14:textId="77777777" w:rsidR="009E27C7" w:rsidRDefault="009E27C7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47AB006F6ADA402BB55716E1EA1A42EA"/>
      </w:placeholder>
      <w:temporary/>
      <w:showingPlcHdr/>
      <w15:appearance w15:val="hidden"/>
    </w:sdtPr>
    <w:sdtContent>
      <w:p w14:paraId="0376D411" w14:textId="77777777" w:rsidR="00FD7970" w:rsidRDefault="00FD7970">
        <w:pPr>
          <w:pStyle w:val="llb"/>
        </w:pPr>
        <w:r>
          <w:t>[Ide írhat]</w:t>
        </w:r>
      </w:p>
    </w:sdtContent>
  </w:sdt>
  <w:p w14:paraId="2B775AC3" w14:textId="0E1A9874" w:rsidR="00A63301" w:rsidRPr="003E3863" w:rsidRDefault="00A63301" w:rsidP="004644C3">
    <w:pPr>
      <w:pStyle w:val="llb"/>
      <w:tabs>
        <w:tab w:val="center" w:pos="4819"/>
        <w:tab w:val="left" w:pos="5954"/>
        <w:tab w:val="right" w:pos="9639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323E6" w14:textId="0F607C3B" w:rsidR="00A63301" w:rsidRPr="001171A7" w:rsidRDefault="002D6AFB" w:rsidP="00B53400">
    <w:pPr>
      <w:pStyle w:val="llb"/>
      <w:tabs>
        <w:tab w:val="clear" w:pos="4536"/>
        <w:tab w:val="clear" w:pos="9072"/>
      </w:tabs>
      <w:ind w:right="-1"/>
      <w:jc w:val="center"/>
    </w:pPr>
    <w:r w:rsidRPr="002D6AFB">
      <w:rPr>
        <w:noProof/>
      </w:rPr>
      <w:drawing>
        <wp:anchor distT="0" distB="0" distL="114300" distR="114300" simplePos="0" relativeHeight="251661311" behindDoc="1" locked="0" layoutInCell="1" allowOverlap="1" wp14:anchorId="038A93C4" wp14:editId="189EFC02">
          <wp:simplePos x="0" y="0"/>
          <wp:positionH relativeFrom="leftMargin">
            <wp:posOffset>720090</wp:posOffset>
          </wp:positionH>
          <wp:positionV relativeFrom="bottomMargin">
            <wp:posOffset>-720090</wp:posOffset>
          </wp:positionV>
          <wp:extent cx="2764800" cy="720000"/>
          <wp:effectExtent l="0" t="0" r="3810" b="4445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49F4" w:rsidRPr="00B25E22">
      <w:t xml:space="preserve"> </w:t>
    </w:r>
    <w:r w:rsidR="00B25E22" w:rsidRPr="00B25E22">
      <w:t xml:space="preserve"> </w:t>
    </w:r>
    <w:r w:rsidR="00EB49F4" w:rsidRPr="00EB49F4">
      <w:rPr>
        <w:noProof/>
      </w:rPr>
      <w:drawing>
        <wp:inline distT="0" distB="0" distL="0" distR="0" wp14:anchorId="1BCA87BB" wp14:editId="1615B392">
          <wp:extent cx="6120130" cy="8660765"/>
          <wp:effectExtent l="0" t="0" r="1270" b="635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20130" cy="8660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B49F4" w:rsidRPr="00EB49F4">
      <w:rPr>
        <w:noProof/>
      </w:rPr>
      <w:t xml:space="preserve"> </w:t>
    </w:r>
    <w:r w:rsidR="00EB49F4" w:rsidRPr="00EB49F4">
      <w:rPr>
        <w:noProof/>
      </w:rPr>
      <w:drawing>
        <wp:inline distT="0" distB="0" distL="0" distR="0" wp14:anchorId="4AB08A00" wp14:editId="01895AEB">
          <wp:extent cx="6120130" cy="8660765"/>
          <wp:effectExtent l="0" t="0" r="1270" b="635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120130" cy="8660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F4D96" w14:textId="77777777" w:rsidR="009E27C7" w:rsidRDefault="009E27C7" w:rsidP="00504532">
      <w:r>
        <w:separator/>
      </w:r>
    </w:p>
  </w:footnote>
  <w:footnote w:type="continuationSeparator" w:id="0">
    <w:p w14:paraId="36A91BC8" w14:textId="77777777" w:rsidR="009E27C7" w:rsidRDefault="009E27C7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F9A50" w14:textId="6C06AEA4" w:rsidR="00567E61" w:rsidRDefault="002D6AFB" w:rsidP="00E049CC">
    <w:pPr>
      <w:pStyle w:val="lfej"/>
      <w:tabs>
        <w:tab w:val="clear" w:pos="4536"/>
        <w:tab w:val="left" w:pos="426"/>
      </w:tabs>
    </w:pPr>
    <w:r w:rsidRPr="002D6AFB">
      <w:rPr>
        <w:noProof/>
      </w:rPr>
      <w:drawing>
        <wp:anchor distT="0" distB="0" distL="114300" distR="114300" simplePos="0" relativeHeight="251660287" behindDoc="1" locked="0" layoutInCell="1" allowOverlap="1" wp14:anchorId="5766C7AE" wp14:editId="0DC36436">
          <wp:simplePos x="0" y="0"/>
          <wp:positionH relativeFrom="column">
            <wp:posOffset>-720090</wp:posOffset>
          </wp:positionH>
          <wp:positionV relativeFrom="paragraph">
            <wp:posOffset>-381492</wp:posOffset>
          </wp:positionV>
          <wp:extent cx="7531800" cy="3126658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661" cy="3145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A3DD4B" w14:textId="63BCF075" w:rsidR="00567E61" w:rsidRDefault="00567E61" w:rsidP="00E049CC">
    <w:pPr>
      <w:pStyle w:val="lfej"/>
      <w:tabs>
        <w:tab w:val="clear" w:pos="4536"/>
        <w:tab w:val="left" w:pos="426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3C83"/>
    <w:rsid w:val="00002680"/>
    <w:rsid w:val="00033C83"/>
    <w:rsid w:val="00037BF4"/>
    <w:rsid w:val="00041A53"/>
    <w:rsid w:val="00055CDB"/>
    <w:rsid w:val="00057FB7"/>
    <w:rsid w:val="0006557E"/>
    <w:rsid w:val="000711B8"/>
    <w:rsid w:val="000754D8"/>
    <w:rsid w:val="0008107E"/>
    <w:rsid w:val="000811DE"/>
    <w:rsid w:val="0008764E"/>
    <w:rsid w:val="000A77CC"/>
    <w:rsid w:val="000C1CCD"/>
    <w:rsid w:val="000D2AE4"/>
    <w:rsid w:val="000E339D"/>
    <w:rsid w:val="000E7EEF"/>
    <w:rsid w:val="000F374C"/>
    <w:rsid w:val="00106B0C"/>
    <w:rsid w:val="001171A7"/>
    <w:rsid w:val="00146248"/>
    <w:rsid w:val="00151626"/>
    <w:rsid w:val="00154A9A"/>
    <w:rsid w:val="0016628C"/>
    <w:rsid w:val="00197032"/>
    <w:rsid w:val="00197177"/>
    <w:rsid w:val="001A2948"/>
    <w:rsid w:val="001B09AA"/>
    <w:rsid w:val="001B5834"/>
    <w:rsid w:val="001B7E14"/>
    <w:rsid w:val="001F3DDA"/>
    <w:rsid w:val="00216DD5"/>
    <w:rsid w:val="00231FD8"/>
    <w:rsid w:val="00263782"/>
    <w:rsid w:val="002D6AFB"/>
    <w:rsid w:val="00301557"/>
    <w:rsid w:val="00325A49"/>
    <w:rsid w:val="003305FB"/>
    <w:rsid w:val="0033503D"/>
    <w:rsid w:val="00350230"/>
    <w:rsid w:val="0035307D"/>
    <w:rsid w:val="00365682"/>
    <w:rsid w:val="00395276"/>
    <w:rsid w:val="003C07DC"/>
    <w:rsid w:val="003E3863"/>
    <w:rsid w:val="00406FAE"/>
    <w:rsid w:val="00454408"/>
    <w:rsid w:val="00462D37"/>
    <w:rsid w:val="004644C3"/>
    <w:rsid w:val="004644E9"/>
    <w:rsid w:val="004819B2"/>
    <w:rsid w:val="00493E10"/>
    <w:rsid w:val="004A0244"/>
    <w:rsid w:val="004A0D58"/>
    <w:rsid w:val="004A5EAF"/>
    <w:rsid w:val="004B1B7E"/>
    <w:rsid w:val="004B55EC"/>
    <w:rsid w:val="004C03B7"/>
    <w:rsid w:val="004C52BC"/>
    <w:rsid w:val="004D46D2"/>
    <w:rsid w:val="004E19F1"/>
    <w:rsid w:val="004E2438"/>
    <w:rsid w:val="005020D8"/>
    <w:rsid w:val="00504532"/>
    <w:rsid w:val="00505C94"/>
    <w:rsid w:val="005064CC"/>
    <w:rsid w:val="00511D63"/>
    <w:rsid w:val="00516F5A"/>
    <w:rsid w:val="00520C30"/>
    <w:rsid w:val="0055362A"/>
    <w:rsid w:val="00567E61"/>
    <w:rsid w:val="00580725"/>
    <w:rsid w:val="005A6B55"/>
    <w:rsid w:val="005E6B53"/>
    <w:rsid w:val="00617ADD"/>
    <w:rsid w:val="00622E40"/>
    <w:rsid w:val="00634EA8"/>
    <w:rsid w:val="00643873"/>
    <w:rsid w:val="00645F3D"/>
    <w:rsid w:val="006539D9"/>
    <w:rsid w:val="0066549F"/>
    <w:rsid w:val="006660B1"/>
    <w:rsid w:val="00680855"/>
    <w:rsid w:val="00687BF1"/>
    <w:rsid w:val="006B6591"/>
    <w:rsid w:val="006C26DF"/>
    <w:rsid w:val="006D02E6"/>
    <w:rsid w:val="006E6699"/>
    <w:rsid w:val="006E6DA7"/>
    <w:rsid w:val="006F1A9E"/>
    <w:rsid w:val="006F2B1A"/>
    <w:rsid w:val="00707E1C"/>
    <w:rsid w:val="0071795A"/>
    <w:rsid w:val="00754295"/>
    <w:rsid w:val="00784974"/>
    <w:rsid w:val="007864DE"/>
    <w:rsid w:val="0079492B"/>
    <w:rsid w:val="007A44CB"/>
    <w:rsid w:val="007A50E2"/>
    <w:rsid w:val="007A5584"/>
    <w:rsid w:val="007C0F63"/>
    <w:rsid w:val="007D5950"/>
    <w:rsid w:val="00801EDF"/>
    <w:rsid w:val="0080309C"/>
    <w:rsid w:val="00834088"/>
    <w:rsid w:val="0085450C"/>
    <w:rsid w:val="008577FB"/>
    <w:rsid w:val="00864D83"/>
    <w:rsid w:val="00873649"/>
    <w:rsid w:val="00884B9D"/>
    <w:rsid w:val="008938D7"/>
    <w:rsid w:val="008A3294"/>
    <w:rsid w:val="008B0225"/>
    <w:rsid w:val="008B3926"/>
    <w:rsid w:val="008B46D3"/>
    <w:rsid w:val="008C013E"/>
    <w:rsid w:val="008C1193"/>
    <w:rsid w:val="008D0951"/>
    <w:rsid w:val="008D1822"/>
    <w:rsid w:val="008D1A4E"/>
    <w:rsid w:val="008E4CAF"/>
    <w:rsid w:val="008F21D0"/>
    <w:rsid w:val="00912F9C"/>
    <w:rsid w:val="0091305F"/>
    <w:rsid w:val="00921800"/>
    <w:rsid w:val="009900CE"/>
    <w:rsid w:val="00990C4D"/>
    <w:rsid w:val="0099553C"/>
    <w:rsid w:val="009A32D8"/>
    <w:rsid w:val="009D04B8"/>
    <w:rsid w:val="009E16B3"/>
    <w:rsid w:val="009E27C7"/>
    <w:rsid w:val="009E60AC"/>
    <w:rsid w:val="00A03E71"/>
    <w:rsid w:val="00A27915"/>
    <w:rsid w:val="00A354EB"/>
    <w:rsid w:val="00A402C1"/>
    <w:rsid w:val="00A417E9"/>
    <w:rsid w:val="00A41AFF"/>
    <w:rsid w:val="00A4501A"/>
    <w:rsid w:val="00A512CF"/>
    <w:rsid w:val="00A57882"/>
    <w:rsid w:val="00A631EC"/>
    <w:rsid w:val="00A63301"/>
    <w:rsid w:val="00A65635"/>
    <w:rsid w:val="00A920FF"/>
    <w:rsid w:val="00AD2E81"/>
    <w:rsid w:val="00AF7EE8"/>
    <w:rsid w:val="00B01A07"/>
    <w:rsid w:val="00B04AAC"/>
    <w:rsid w:val="00B05751"/>
    <w:rsid w:val="00B062AE"/>
    <w:rsid w:val="00B25E22"/>
    <w:rsid w:val="00B27F08"/>
    <w:rsid w:val="00B346AF"/>
    <w:rsid w:val="00B34974"/>
    <w:rsid w:val="00B36D0E"/>
    <w:rsid w:val="00B41E46"/>
    <w:rsid w:val="00B53400"/>
    <w:rsid w:val="00B71B90"/>
    <w:rsid w:val="00B80BF3"/>
    <w:rsid w:val="00BC5956"/>
    <w:rsid w:val="00BC6CEE"/>
    <w:rsid w:val="00BD0579"/>
    <w:rsid w:val="00BF1D62"/>
    <w:rsid w:val="00BF36AF"/>
    <w:rsid w:val="00C11016"/>
    <w:rsid w:val="00C3203C"/>
    <w:rsid w:val="00C6536B"/>
    <w:rsid w:val="00C6656F"/>
    <w:rsid w:val="00CA34C2"/>
    <w:rsid w:val="00CB69C5"/>
    <w:rsid w:val="00CD0DC5"/>
    <w:rsid w:val="00CD6E42"/>
    <w:rsid w:val="00CF5607"/>
    <w:rsid w:val="00D02B9E"/>
    <w:rsid w:val="00D10637"/>
    <w:rsid w:val="00D20DB3"/>
    <w:rsid w:val="00D40EB5"/>
    <w:rsid w:val="00D526C4"/>
    <w:rsid w:val="00D53683"/>
    <w:rsid w:val="00D56C92"/>
    <w:rsid w:val="00D65886"/>
    <w:rsid w:val="00D75EE8"/>
    <w:rsid w:val="00D7613A"/>
    <w:rsid w:val="00D8603C"/>
    <w:rsid w:val="00D95EDA"/>
    <w:rsid w:val="00D979DB"/>
    <w:rsid w:val="00DB3A2D"/>
    <w:rsid w:val="00E049CC"/>
    <w:rsid w:val="00E2172C"/>
    <w:rsid w:val="00E26790"/>
    <w:rsid w:val="00E34F8C"/>
    <w:rsid w:val="00E63DA0"/>
    <w:rsid w:val="00E73545"/>
    <w:rsid w:val="00E76D53"/>
    <w:rsid w:val="00EB49F4"/>
    <w:rsid w:val="00ED31E0"/>
    <w:rsid w:val="00EF274E"/>
    <w:rsid w:val="00F01AB5"/>
    <w:rsid w:val="00F153C0"/>
    <w:rsid w:val="00F25096"/>
    <w:rsid w:val="00F440DB"/>
    <w:rsid w:val="00F50936"/>
    <w:rsid w:val="00F523BD"/>
    <w:rsid w:val="00F8432A"/>
    <w:rsid w:val="00F90854"/>
    <w:rsid w:val="00FB4FEE"/>
    <w:rsid w:val="00FD7970"/>
    <w:rsid w:val="00FE5FAC"/>
    <w:rsid w:val="00FF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04F8929A-9E39-464B-8621-3E04E2175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4501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01A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1AB5"/>
    <w:rPr>
      <w:rFonts w:ascii="Tahoma" w:hAnsi="Tahoma" w:cs="Tahoma"/>
      <w:sz w:val="16"/>
      <w:szCs w:val="16"/>
    </w:rPr>
  </w:style>
  <w:style w:type="character" w:styleId="Feloldatlanmegemlts">
    <w:name w:val="Unresolved Mention"/>
    <w:basedOn w:val="Bekezdsalapbettpusa"/>
    <w:uiPriority w:val="99"/>
    <w:semiHidden/>
    <w:unhideWhenUsed/>
    <w:rsid w:val="00A63301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4B1B7E"/>
    <w:rPr>
      <w:rFonts w:ascii="Calibri" w:eastAsia="Calibri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8D1A4E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eVkYCktZg_XT52vT0VYiV-7dnwDcMV0KtPlziCg_0Xuaf79A/viewform?usp=sf_link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erc.europa.eu/about-erc/mission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nora.jeney@ttk.elte.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zonja.csuzdi@ttk.elte.hu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7AB006F6ADA402BB55716E1EA1A42E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6ABDC8C-84A1-4588-A45F-F4CD6D484A37}"/>
      </w:docPartPr>
      <w:docPartBody>
        <w:p w:rsidR="007B3D52" w:rsidRDefault="000B157D" w:rsidP="000B157D">
          <w:pPr>
            <w:pStyle w:val="47AB006F6ADA402BB55716E1EA1A42EA"/>
          </w:pPr>
          <w:r>
            <w:t>[Ide írhat]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57D"/>
    <w:rsid w:val="000B157D"/>
    <w:rsid w:val="002B55BD"/>
    <w:rsid w:val="0073310C"/>
    <w:rsid w:val="007B3D52"/>
    <w:rsid w:val="00D83CC3"/>
    <w:rsid w:val="00E5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47AB006F6ADA402BB55716E1EA1A42EA">
    <w:name w:val="47AB006F6ADA402BB55716E1EA1A42EA"/>
    <w:rsid w:val="000B15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2F4967-B7D5-42BC-9E91-2DA57CE3B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330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Csuzdi Szonja</cp:lastModifiedBy>
  <cp:revision>4</cp:revision>
  <cp:lastPrinted>2022-11-23T12:22:00Z</cp:lastPrinted>
  <dcterms:created xsi:type="dcterms:W3CDTF">2023-08-24T12:26:00Z</dcterms:created>
  <dcterms:modified xsi:type="dcterms:W3CDTF">2023-08-24T12:40:00Z</dcterms:modified>
</cp:coreProperties>
</file>